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C9110" w14:textId="77777777" w:rsidR="00010351" w:rsidRDefault="00010351" w:rsidP="00D43CC6">
      <w:pPr>
        <w:tabs>
          <w:tab w:val="left" w:pos="567"/>
        </w:tabs>
        <w:spacing w:after="0" w:line="276" w:lineRule="auto"/>
        <w:jc w:val="both"/>
        <w:textAlignment w:val="baseline"/>
        <w:rPr>
          <w:rFonts w:ascii="Arial" w:eastAsia="Arial" w:hAnsi="Arial" w:cs="Arial"/>
          <w:sz w:val="28"/>
          <w:szCs w:val="28"/>
        </w:rPr>
      </w:pPr>
      <w:bookmarkStart w:id="0" w:name="_GoBack"/>
      <w:bookmarkEnd w:id="0"/>
      <w:r>
        <w:rPr>
          <w:rFonts w:ascii="Arial" w:eastAsia="Arial" w:hAnsi="Arial" w:cs="Arial"/>
          <w:sz w:val="28"/>
          <w:szCs w:val="28"/>
        </w:rPr>
        <w:t>ΑΝΩΤΑΤΟ ΔΙΚΑΣΤΗΡΙΟ ΚΥΠΡΟΥ</w:t>
      </w:r>
    </w:p>
    <w:p w14:paraId="5196090C" w14:textId="77777777" w:rsidR="00010351" w:rsidRDefault="00010351" w:rsidP="00D43CC6">
      <w:pPr>
        <w:tabs>
          <w:tab w:val="left" w:pos="8352"/>
        </w:tabs>
        <w:spacing w:after="0" w:line="276" w:lineRule="auto"/>
        <w:jc w:val="both"/>
        <w:textAlignment w:val="baseline"/>
        <w:rPr>
          <w:rFonts w:ascii="Arial" w:eastAsia="Arial" w:hAnsi="Arial" w:cs="Arial"/>
          <w:sz w:val="28"/>
          <w:szCs w:val="28"/>
        </w:rPr>
      </w:pPr>
      <w:r>
        <w:rPr>
          <w:rFonts w:ascii="Arial" w:eastAsia="Arial" w:hAnsi="Arial" w:cs="Arial"/>
          <w:sz w:val="28"/>
          <w:szCs w:val="28"/>
        </w:rPr>
        <w:t>ΔΕΥΤΕΡΟΒΑΘΜΙΑ ΔΙΚΑΙΟΔΟΣΙΑ</w:t>
      </w:r>
    </w:p>
    <w:p w14:paraId="03E6037B" w14:textId="77777777" w:rsidR="00010351" w:rsidRPr="00010351" w:rsidRDefault="00010351" w:rsidP="00D43CC6">
      <w:pPr>
        <w:tabs>
          <w:tab w:val="left" w:pos="9000"/>
        </w:tabs>
        <w:spacing w:after="0" w:line="276" w:lineRule="auto"/>
        <w:jc w:val="right"/>
        <w:textAlignment w:val="baseline"/>
        <w:rPr>
          <w:rFonts w:ascii="Arial" w:eastAsia="Arial" w:hAnsi="Arial" w:cs="Arial"/>
          <w:b/>
          <w:sz w:val="28"/>
          <w:szCs w:val="28"/>
        </w:rPr>
      </w:pPr>
      <w:r>
        <w:rPr>
          <w:rFonts w:ascii="Arial" w:eastAsia="Arial" w:hAnsi="Arial" w:cs="Arial"/>
          <w:b/>
          <w:sz w:val="28"/>
          <w:szCs w:val="28"/>
        </w:rPr>
        <w:t>i-</w:t>
      </w:r>
      <w:proofErr w:type="spellStart"/>
      <w:r>
        <w:rPr>
          <w:rFonts w:ascii="Arial" w:eastAsia="Arial" w:hAnsi="Arial" w:cs="Arial"/>
          <w:b/>
          <w:sz w:val="28"/>
          <w:szCs w:val="28"/>
        </w:rPr>
        <w:t>justice</w:t>
      </w:r>
      <w:proofErr w:type="spellEnd"/>
    </w:p>
    <w:p w14:paraId="2A202B4D" w14:textId="4A6F7925" w:rsidR="00010351" w:rsidRDefault="00010351" w:rsidP="00D43CC6">
      <w:pPr>
        <w:spacing w:after="0" w:line="360" w:lineRule="auto"/>
        <w:jc w:val="right"/>
        <w:rPr>
          <w:rFonts w:ascii="Arial" w:eastAsia="PMingLiU" w:hAnsi="Arial" w:cs="Arial"/>
          <w:iCs/>
          <w:sz w:val="28"/>
          <w:szCs w:val="28"/>
        </w:rPr>
      </w:pPr>
      <w:r>
        <w:rPr>
          <w:rFonts w:ascii="Arial" w:hAnsi="Arial" w:cs="Arial"/>
          <w:sz w:val="28"/>
          <w:szCs w:val="28"/>
        </w:rPr>
        <w:t>(</w:t>
      </w:r>
      <w:r>
        <w:rPr>
          <w:rFonts w:ascii="Arial" w:hAnsi="Arial" w:cs="Arial"/>
          <w:i/>
          <w:sz w:val="28"/>
          <w:szCs w:val="28"/>
        </w:rPr>
        <w:t xml:space="preserve">Πολιτική Έφεση </w:t>
      </w:r>
      <w:proofErr w:type="spellStart"/>
      <w:r>
        <w:rPr>
          <w:rFonts w:ascii="Arial" w:hAnsi="Arial" w:cs="Arial"/>
          <w:i/>
          <w:sz w:val="28"/>
          <w:szCs w:val="28"/>
        </w:rPr>
        <w:t>Αρ</w:t>
      </w:r>
      <w:proofErr w:type="spellEnd"/>
      <w:r>
        <w:rPr>
          <w:rFonts w:ascii="Arial" w:hAnsi="Arial" w:cs="Arial"/>
          <w:i/>
          <w:sz w:val="28"/>
          <w:szCs w:val="28"/>
        </w:rPr>
        <w:t xml:space="preserve">. </w:t>
      </w:r>
      <w:r w:rsidRPr="0009797D">
        <w:rPr>
          <w:rFonts w:ascii="Arial" w:hAnsi="Arial" w:cs="Arial"/>
          <w:i/>
          <w:sz w:val="28"/>
          <w:szCs w:val="28"/>
        </w:rPr>
        <w:t>7</w:t>
      </w:r>
      <w:r>
        <w:rPr>
          <w:rFonts w:ascii="Arial" w:hAnsi="Arial" w:cs="Arial"/>
          <w:i/>
          <w:sz w:val="28"/>
          <w:szCs w:val="28"/>
        </w:rPr>
        <w:t>/202</w:t>
      </w:r>
      <w:r w:rsidRPr="0009797D">
        <w:rPr>
          <w:rFonts w:ascii="Arial" w:hAnsi="Arial" w:cs="Arial"/>
          <w:i/>
          <w:sz w:val="28"/>
          <w:szCs w:val="28"/>
        </w:rPr>
        <w:t>3</w:t>
      </w:r>
      <w:r>
        <w:rPr>
          <w:rFonts w:ascii="Arial" w:hAnsi="Arial" w:cs="Arial"/>
          <w:iCs/>
          <w:sz w:val="28"/>
          <w:szCs w:val="28"/>
        </w:rPr>
        <w:t>)</w:t>
      </w:r>
    </w:p>
    <w:p w14:paraId="2F29E37E" w14:textId="77777777" w:rsidR="00010351" w:rsidRDefault="00010351" w:rsidP="00D43CC6">
      <w:pPr>
        <w:spacing w:after="0" w:line="360" w:lineRule="auto"/>
        <w:jc w:val="both"/>
        <w:rPr>
          <w:rFonts w:ascii="Arial" w:hAnsi="Arial" w:cs="Arial"/>
          <w:sz w:val="28"/>
          <w:szCs w:val="28"/>
        </w:rPr>
      </w:pPr>
    </w:p>
    <w:p w14:paraId="75092D4A" w14:textId="0D9095DF" w:rsidR="00010351" w:rsidRDefault="0009797D" w:rsidP="00D43CC6">
      <w:pPr>
        <w:spacing w:after="0" w:line="360" w:lineRule="auto"/>
        <w:jc w:val="center"/>
        <w:rPr>
          <w:rFonts w:ascii="Arial" w:hAnsi="Arial" w:cs="Arial"/>
          <w:sz w:val="28"/>
          <w:szCs w:val="28"/>
        </w:rPr>
      </w:pPr>
      <w:r>
        <w:rPr>
          <w:rFonts w:ascii="Arial" w:hAnsi="Arial" w:cs="Arial"/>
          <w:sz w:val="28"/>
          <w:szCs w:val="28"/>
        </w:rPr>
        <w:t xml:space="preserve"> 12 </w:t>
      </w:r>
      <w:r w:rsidR="00010351">
        <w:rPr>
          <w:rFonts w:ascii="Arial" w:hAnsi="Arial" w:cs="Arial"/>
          <w:sz w:val="28"/>
          <w:szCs w:val="28"/>
        </w:rPr>
        <w:t>Ιανουαρίου 202</w:t>
      </w:r>
      <w:r w:rsidR="00980830">
        <w:rPr>
          <w:rFonts w:ascii="Arial" w:hAnsi="Arial" w:cs="Arial"/>
          <w:sz w:val="28"/>
          <w:szCs w:val="28"/>
        </w:rPr>
        <w:t>4</w:t>
      </w:r>
    </w:p>
    <w:p w14:paraId="7C1B6BE3" w14:textId="77777777" w:rsidR="00010351" w:rsidRDefault="00010351" w:rsidP="00D43CC6">
      <w:pPr>
        <w:spacing w:after="0" w:line="360" w:lineRule="auto"/>
        <w:jc w:val="center"/>
        <w:rPr>
          <w:rFonts w:ascii="Arial" w:hAnsi="Arial" w:cs="Arial"/>
          <w:sz w:val="28"/>
          <w:szCs w:val="28"/>
        </w:rPr>
      </w:pPr>
    </w:p>
    <w:p w14:paraId="7D513B97" w14:textId="77777777" w:rsidR="005D5B10" w:rsidRDefault="005D5B10" w:rsidP="00D43CC6">
      <w:pPr>
        <w:spacing w:after="0"/>
        <w:jc w:val="center"/>
        <w:rPr>
          <w:rFonts w:ascii="Arial" w:hAnsi="Arial" w:cs="Arial"/>
          <w:sz w:val="28"/>
          <w:szCs w:val="28"/>
        </w:rPr>
      </w:pPr>
    </w:p>
    <w:p w14:paraId="3067F888" w14:textId="4E693B15" w:rsidR="005D5B10" w:rsidRDefault="005D5B10" w:rsidP="00D43CC6">
      <w:pPr>
        <w:spacing w:after="0"/>
        <w:jc w:val="center"/>
        <w:rPr>
          <w:rFonts w:ascii="Arial" w:hAnsi="Arial" w:cs="Arial"/>
          <w:sz w:val="28"/>
          <w:szCs w:val="28"/>
        </w:rPr>
      </w:pPr>
      <w:r>
        <w:rPr>
          <w:rFonts w:ascii="Arial" w:hAnsi="Arial" w:cs="Arial"/>
          <w:sz w:val="28"/>
          <w:szCs w:val="28"/>
        </w:rPr>
        <w:t>[ΜΑΛΑΧΤΟΣ, Δ</w:t>
      </w:r>
      <w:r w:rsidR="0009797D">
        <w:rPr>
          <w:rFonts w:ascii="Arial" w:hAnsi="Arial" w:cs="Arial"/>
          <w:sz w:val="28"/>
          <w:szCs w:val="28"/>
        </w:rPr>
        <w:t>.</w:t>
      </w:r>
      <w:r>
        <w:rPr>
          <w:rFonts w:ascii="Arial" w:hAnsi="Arial" w:cs="Arial"/>
          <w:sz w:val="28"/>
          <w:szCs w:val="28"/>
        </w:rPr>
        <w:t>]</w:t>
      </w:r>
    </w:p>
    <w:p w14:paraId="1FB649CE" w14:textId="77777777" w:rsidR="005D5B10" w:rsidRDefault="005D5B10" w:rsidP="00D43CC6">
      <w:pPr>
        <w:spacing w:after="0"/>
        <w:jc w:val="center"/>
        <w:rPr>
          <w:rFonts w:ascii="Arial" w:hAnsi="Arial" w:cs="Arial"/>
          <w:sz w:val="28"/>
          <w:szCs w:val="28"/>
        </w:rPr>
      </w:pPr>
    </w:p>
    <w:p w14:paraId="2F3A39DB" w14:textId="77777777" w:rsidR="005D5B10" w:rsidRDefault="005D5B10" w:rsidP="00D43CC6">
      <w:pPr>
        <w:spacing w:after="0" w:line="240" w:lineRule="auto"/>
        <w:jc w:val="center"/>
        <w:rPr>
          <w:rFonts w:ascii="Arial" w:hAnsi="Arial" w:cs="Arial"/>
          <w:sz w:val="28"/>
          <w:szCs w:val="28"/>
        </w:rPr>
      </w:pPr>
    </w:p>
    <w:p w14:paraId="5EAC864E" w14:textId="7AA06A9F" w:rsidR="00BE672F" w:rsidRDefault="00010351" w:rsidP="002D63AC">
      <w:pPr>
        <w:spacing w:after="0" w:line="240" w:lineRule="auto"/>
        <w:jc w:val="both"/>
        <w:rPr>
          <w:rFonts w:ascii="Arial" w:hAnsi="Arial" w:cs="Arial"/>
          <w:sz w:val="28"/>
          <w:szCs w:val="28"/>
        </w:rPr>
      </w:pPr>
      <w:r>
        <w:rPr>
          <w:rFonts w:ascii="Arial" w:hAnsi="Arial" w:cs="Arial"/>
          <w:sz w:val="28"/>
          <w:szCs w:val="28"/>
        </w:rPr>
        <w:t>ΚΑΤ΄ΕΦΕΣΗ ΑΠΟ ΤΟ ΑΝΩΤΑΤΟ ΔΙΚΑΣΤΗΡΙΟ ΤΗΣ ΚΥΠΡΟΥ – ΠΡΩΤΟΒΑΘΜΙΑ ΔΙΚΑΙΟΔΟΣΙΑ ΣΤΗΝ ΠΟΛΙΤΙΚΗ ΑΙΤΗΣΗ 106/2023 (ΑΠΟΦΑΣΗ ΗΜΕΡΟΜΗΝΙΑΣ 15/09/2023)</w:t>
      </w:r>
    </w:p>
    <w:p w14:paraId="77274B79" w14:textId="129005AA" w:rsidR="00010351" w:rsidRDefault="00010351" w:rsidP="002D63AC">
      <w:pPr>
        <w:spacing w:after="0" w:line="240" w:lineRule="auto"/>
        <w:jc w:val="both"/>
        <w:rPr>
          <w:rFonts w:ascii="Arial" w:hAnsi="Arial" w:cs="Arial"/>
          <w:sz w:val="28"/>
          <w:szCs w:val="28"/>
        </w:rPr>
      </w:pPr>
    </w:p>
    <w:p w14:paraId="3A3605F4" w14:textId="77777777" w:rsidR="002D63AC" w:rsidRDefault="002D63AC" w:rsidP="002D63AC">
      <w:pPr>
        <w:spacing w:after="0" w:line="240" w:lineRule="auto"/>
        <w:jc w:val="both"/>
        <w:rPr>
          <w:rFonts w:ascii="Arial" w:hAnsi="Arial" w:cs="Arial"/>
          <w:sz w:val="28"/>
          <w:szCs w:val="28"/>
        </w:rPr>
      </w:pPr>
    </w:p>
    <w:p w14:paraId="493501B4" w14:textId="71075F44" w:rsidR="00010351" w:rsidRDefault="00010351" w:rsidP="002D63AC">
      <w:pPr>
        <w:spacing w:after="0" w:line="240" w:lineRule="auto"/>
        <w:jc w:val="both"/>
        <w:rPr>
          <w:rFonts w:ascii="Arial" w:hAnsi="Arial" w:cs="Arial"/>
          <w:sz w:val="28"/>
          <w:szCs w:val="28"/>
        </w:rPr>
      </w:pPr>
      <w:r>
        <w:rPr>
          <w:rFonts w:ascii="Arial" w:hAnsi="Arial" w:cs="Arial"/>
          <w:sz w:val="28"/>
          <w:szCs w:val="28"/>
        </w:rPr>
        <w:t xml:space="preserve">ΑΝΑΦΟΡΙΚΑ ΜΕ ΤΟ </w:t>
      </w:r>
      <w:r w:rsidR="00D43CC6">
        <w:rPr>
          <w:rFonts w:ascii="Arial" w:hAnsi="Arial" w:cs="Arial"/>
          <w:sz w:val="28"/>
          <w:szCs w:val="28"/>
        </w:rPr>
        <w:t>Α</w:t>
      </w:r>
      <w:r>
        <w:rPr>
          <w:rFonts w:ascii="Arial" w:hAnsi="Arial" w:cs="Arial"/>
          <w:sz w:val="28"/>
          <w:szCs w:val="28"/>
        </w:rPr>
        <w:t>ΡΘΡΟ 155.4 ΤΟΥ ΣΥΝΤΑΓΜΑΤΟΣ ΤΗΣ ΚΥΠΡΙΑΚΗΣ ΔΗΜΟΚΡΑΤΙΑΣ ΚΑΙ Τ</w:t>
      </w:r>
      <w:r w:rsidR="00102D6A">
        <w:rPr>
          <w:rFonts w:ascii="Arial" w:hAnsi="Arial" w:cs="Arial"/>
          <w:sz w:val="28"/>
          <w:szCs w:val="28"/>
        </w:rPr>
        <w:t>Α</w:t>
      </w:r>
      <w:r>
        <w:rPr>
          <w:rFonts w:ascii="Arial" w:hAnsi="Arial" w:cs="Arial"/>
          <w:sz w:val="28"/>
          <w:szCs w:val="28"/>
        </w:rPr>
        <w:t xml:space="preserve"> </w:t>
      </w:r>
      <w:r w:rsidR="00D43CC6">
        <w:rPr>
          <w:rFonts w:ascii="Arial" w:hAnsi="Arial" w:cs="Arial"/>
          <w:sz w:val="28"/>
          <w:szCs w:val="28"/>
        </w:rPr>
        <w:t>Α</w:t>
      </w:r>
      <w:r>
        <w:rPr>
          <w:rFonts w:ascii="Arial" w:hAnsi="Arial" w:cs="Arial"/>
          <w:sz w:val="28"/>
          <w:szCs w:val="28"/>
        </w:rPr>
        <w:t>ΡΘΡ</w:t>
      </w:r>
      <w:r w:rsidR="00102D6A">
        <w:rPr>
          <w:rFonts w:ascii="Arial" w:hAnsi="Arial" w:cs="Arial"/>
          <w:sz w:val="28"/>
          <w:szCs w:val="28"/>
        </w:rPr>
        <w:t>Α</w:t>
      </w:r>
      <w:r>
        <w:rPr>
          <w:rFonts w:ascii="Arial" w:hAnsi="Arial" w:cs="Arial"/>
          <w:sz w:val="28"/>
          <w:szCs w:val="28"/>
        </w:rPr>
        <w:t xml:space="preserve"> 3 ΚΑΙ 9 ΤΟΥ ΠΕΡΙ ΑΠΟΝΟΜΗΣ ΤΗΣ ΔΙΚΑΙΟΣΥΝΗΣ (ΠΟΙΚΙΛΑΙ ΔΙΑΤΑΞΕΙΣ) ΝΟΜΟΥ ΤΟΥ 1964</w:t>
      </w:r>
    </w:p>
    <w:p w14:paraId="323D97C4" w14:textId="0B465973" w:rsidR="00010351" w:rsidRDefault="00010351" w:rsidP="002D63AC">
      <w:pPr>
        <w:spacing w:after="0" w:line="240" w:lineRule="auto"/>
        <w:jc w:val="both"/>
        <w:rPr>
          <w:rFonts w:ascii="Arial" w:hAnsi="Arial" w:cs="Arial"/>
          <w:sz w:val="28"/>
          <w:szCs w:val="28"/>
        </w:rPr>
      </w:pPr>
    </w:p>
    <w:p w14:paraId="24E23C2A" w14:textId="050E5B6D" w:rsidR="00010351" w:rsidRDefault="00010351" w:rsidP="002D63AC">
      <w:pPr>
        <w:spacing w:after="0" w:line="240" w:lineRule="auto"/>
        <w:jc w:val="center"/>
        <w:rPr>
          <w:rFonts w:ascii="Arial" w:hAnsi="Arial" w:cs="Arial"/>
          <w:sz w:val="28"/>
          <w:szCs w:val="28"/>
        </w:rPr>
      </w:pPr>
      <w:r>
        <w:rPr>
          <w:rFonts w:ascii="Arial" w:hAnsi="Arial" w:cs="Arial"/>
          <w:sz w:val="28"/>
          <w:szCs w:val="28"/>
        </w:rPr>
        <w:t>ΚΑΙ</w:t>
      </w:r>
    </w:p>
    <w:p w14:paraId="12D60EC9" w14:textId="259FCA33" w:rsidR="00010351" w:rsidRDefault="00010351" w:rsidP="002D63AC">
      <w:pPr>
        <w:spacing w:after="0" w:line="240" w:lineRule="auto"/>
        <w:jc w:val="center"/>
        <w:rPr>
          <w:rFonts w:ascii="Arial" w:hAnsi="Arial" w:cs="Arial"/>
          <w:sz w:val="28"/>
          <w:szCs w:val="28"/>
        </w:rPr>
      </w:pPr>
    </w:p>
    <w:p w14:paraId="7E1CBEF2" w14:textId="73722AFE" w:rsidR="00010351" w:rsidRDefault="00010351" w:rsidP="002D63AC">
      <w:pPr>
        <w:spacing w:after="0" w:line="240" w:lineRule="auto"/>
        <w:jc w:val="both"/>
        <w:rPr>
          <w:rFonts w:ascii="Arial" w:hAnsi="Arial" w:cs="Arial"/>
          <w:sz w:val="28"/>
          <w:szCs w:val="28"/>
        </w:rPr>
      </w:pPr>
      <w:r>
        <w:rPr>
          <w:rFonts w:ascii="Arial" w:hAnsi="Arial" w:cs="Arial"/>
          <w:sz w:val="28"/>
          <w:szCs w:val="28"/>
        </w:rPr>
        <w:t xml:space="preserve">ΑΝΑΦΟΡΙΚΑ ΜΕ ΤΟΝ ΠΕΡΙ ΑΝΩΤΑΤΟΥ ΔΙΚΑΣΤΗΡΙΟΥ (ΔΙΚΑΙΟΔΟΣΙΑ </w:t>
      </w:r>
      <w:r w:rsidR="00D43CC6">
        <w:rPr>
          <w:rFonts w:ascii="Arial" w:hAnsi="Arial" w:cs="Arial"/>
          <w:sz w:val="28"/>
          <w:szCs w:val="28"/>
        </w:rPr>
        <w:t>Ε</w:t>
      </w:r>
      <w:r>
        <w:rPr>
          <w:rFonts w:ascii="Arial" w:hAnsi="Arial" w:cs="Arial"/>
          <w:sz w:val="28"/>
          <w:szCs w:val="28"/>
        </w:rPr>
        <w:t>ΚΔΟΣΗΣ ΕΝΤΑΛΜΑΤΩΝ ΠΡΟΝΟΜΙΑΚΗΣ ΦΥΣΕΩΣ) ΔΙΑΔΙ</w:t>
      </w:r>
      <w:r w:rsidR="00D43CC6">
        <w:rPr>
          <w:rFonts w:ascii="Arial" w:hAnsi="Arial" w:cs="Arial"/>
          <w:sz w:val="28"/>
          <w:szCs w:val="28"/>
        </w:rPr>
        <w:t>ΚΑΣΤΙΚΟ ΚΑΝΟΝΙΣΜΟ ΤΟΥ 2018 (5/</w:t>
      </w:r>
      <w:r>
        <w:rPr>
          <w:rFonts w:ascii="Arial" w:hAnsi="Arial" w:cs="Arial"/>
          <w:sz w:val="28"/>
          <w:szCs w:val="28"/>
        </w:rPr>
        <w:t>2018)</w:t>
      </w:r>
    </w:p>
    <w:p w14:paraId="71AC8C5B" w14:textId="5309CDED" w:rsidR="00010351" w:rsidRDefault="00010351" w:rsidP="002D63AC">
      <w:pPr>
        <w:spacing w:after="0" w:line="240" w:lineRule="auto"/>
        <w:jc w:val="both"/>
        <w:rPr>
          <w:rFonts w:ascii="Arial" w:hAnsi="Arial" w:cs="Arial"/>
          <w:sz w:val="28"/>
          <w:szCs w:val="28"/>
        </w:rPr>
      </w:pPr>
    </w:p>
    <w:p w14:paraId="3A2DDFEE" w14:textId="6C4B9F35" w:rsidR="00010351" w:rsidRDefault="00010351" w:rsidP="002D63AC">
      <w:pPr>
        <w:spacing w:after="0" w:line="240" w:lineRule="auto"/>
        <w:jc w:val="center"/>
        <w:rPr>
          <w:rFonts w:ascii="Arial" w:hAnsi="Arial" w:cs="Arial"/>
          <w:sz w:val="28"/>
          <w:szCs w:val="28"/>
        </w:rPr>
      </w:pPr>
      <w:r>
        <w:rPr>
          <w:rFonts w:ascii="Arial" w:hAnsi="Arial" w:cs="Arial"/>
          <w:sz w:val="28"/>
          <w:szCs w:val="28"/>
        </w:rPr>
        <w:t>ΚΑΙ</w:t>
      </w:r>
    </w:p>
    <w:p w14:paraId="2C27B50F" w14:textId="04F43D8C" w:rsidR="00010351" w:rsidRDefault="00010351" w:rsidP="002D63AC">
      <w:pPr>
        <w:spacing w:after="0" w:line="240" w:lineRule="auto"/>
        <w:jc w:val="center"/>
        <w:rPr>
          <w:rFonts w:ascii="Arial" w:hAnsi="Arial" w:cs="Arial"/>
          <w:sz w:val="28"/>
          <w:szCs w:val="28"/>
        </w:rPr>
      </w:pPr>
    </w:p>
    <w:p w14:paraId="28E9D550" w14:textId="097C1D49" w:rsidR="00010351" w:rsidRDefault="00010351" w:rsidP="002D63AC">
      <w:pPr>
        <w:spacing w:after="0" w:line="240" w:lineRule="auto"/>
        <w:jc w:val="both"/>
        <w:rPr>
          <w:rFonts w:ascii="Arial" w:hAnsi="Arial" w:cs="Arial"/>
          <w:sz w:val="28"/>
          <w:szCs w:val="28"/>
        </w:rPr>
      </w:pPr>
      <w:r>
        <w:rPr>
          <w:rFonts w:ascii="Arial" w:hAnsi="Arial" w:cs="Arial"/>
          <w:sz w:val="28"/>
          <w:szCs w:val="28"/>
        </w:rPr>
        <w:t>ΑΝΑΦΟΡΙΚΑ ΜΕ ΤΗΝ ΑΙΤΗΣΗ ΤΗΣ ΔΙΚΗΓΟΡΙΚΗΣ ΕΤΑΙΡΕΙΑΣ, ΓΙΑΝΝΗΣ ΠΑΠΑΖΑΧΑΡΙΑ ΔΕΠΕ, ΜΕ ΑΡΙΘΜΟ ΕΓΓΡΑΦΗΣ ΗΕ 223315, ΤΕΠΕΛΕΝΙΟΥ 13, ΤΕΠΕΛΕΝΙΟ ΚΩΡΤ, 2</w:t>
      </w:r>
      <w:r w:rsidRPr="00010351">
        <w:rPr>
          <w:rFonts w:ascii="Arial" w:hAnsi="Arial" w:cs="Arial"/>
          <w:sz w:val="28"/>
          <w:szCs w:val="28"/>
          <w:vertAlign w:val="superscript"/>
        </w:rPr>
        <w:t>Ος</w:t>
      </w:r>
      <w:r>
        <w:rPr>
          <w:rFonts w:ascii="Arial" w:hAnsi="Arial" w:cs="Arial"/>
          <w:sz w:val="28"/>
          <w:szCs w:val="28"/>
        </w:rPr>
        <w:t xml:space="preserve"> ΟΡΟΦΟΣ, 8010 – ΠΑΦΟΣ, ΓΙΑ ΕΠΕΚΤΑΣΗ ΤΟΥ ΧΡΟΝΟΥ ΚΑΤΑΧΩΡΗΣΗΣ ΑΙΤΗΣΗΣ ΓΙΑ ΑΔΕΙΑ ΚΑΤΑΧΩΡΗΣΗΣ ΑΙΤΗΣΗΣ ΓΙΑ ΤΗΝ </w:t>
      </w:r>
      <w:r w:rsidR="00D43CC6">
        <w:rPr>
          <w:rFonts w:ascii="Arial" w:hAnsi="Arial" w:cs="Arial"/>
          <w:sz w:val="28"/>
          <w:szCs w:val="28"/>
        </w:rPr>
        <w:t>Ε</w:t>
      </w:r>
      <w:r>
        <w:rPr>
          <w:rFonts w:ascii="Arial" w:hAnsi="Arial" w:cs="Arial"/>
          <w:sz w:val="28"/>
          <w:szCs w:val="28"/>
        </w:rPr>
        <w:t xml:space="preserve">ΚΔΟΣΗ ΠΡΟΝΟΜΙΑΚΟΥ ΕΝΤΑΛΜΑΤΟΣ </w:t>
      </w:r>
      <w:r>
        <w:rPr>
          <w:rFonts w:ascii="Arial" w:hAnsi="Arial" w:cs="Arial"/>
          <w:sz w:val="28"/>
          <w:szCs w:val="28"/>
          <w:lang w:val="en-US"/>
        </w:rPr>
        <w:t>CERTIORARI</w:t>
      </w:r>
    </w:p>
    <w:p w14:paraId="2DB7B84F" w14:textId="4A572F0E" w:rsidR="00010351" w:rsidRDefault="00010351" w:rsidP="002D63AC">
      <w:pPr>
        <w:spacing w:after="0" w:line="240" w:lineRule="auto"/>
        <w:jc w:val="both"/>
        <w:rPr>
          <w:rFonts w:ascii="Arial" w:hAnsi="Arial" w:cs="Arial"/>
          <w:sz w:val="28"/>
          <w:szCs w:val="28"/>
        </w:rPr>
      </w:pPr>
    </w:p>
    <w:p w14:paraId="0DB5119E" w14:textId="683852F3" w:rsidR="00010351" w:rsidRDefault="00010351" w:rsidP="002D63AC">
      <w:pPr>
        <w:spacing w:after="0" w:line="240" w:lineRule="auto"/>
        <w:jc w:val="center"/>
        <w:rPr>
          <w:rFonts w:ascii="Arial" w:hAnsi="Arial" w:cs="Arial"/>
          <w:sz w:val="28"/>
          <w:szCs w:val="28"/>
        </w:rPr>
      </w:pPr>
      <w:r>
        <w:rPr>
          <w:rFonts w:ascii="Arial" w:hAnsi="Arial" w:cs="Arial"/>
          <w:sz w:val="28"/>
          <w:szCs w:val="28"/>
        </w:rPr>
        <w:t>ΚΑΙ</w:t>
      </w:r>
    </w:p>
    <w:p w14:paraId="53D31D53" w14:textId="3E09B742" w:rsidR="00010351" w:rsidRDefault="00010351" w:rsidP="002D63AC">
      <w:pPr>
        <w:spacing w:after="0" w:line="240" w:lineRule="auto"/>
        <w:jc w:val="center"/>
        <w:rPr>
          <w:rFonts w:ascii="Arial" w:hAnsi="Arial" w:cs="Arial"/>
          <w:sz w:val="28"/>
          <w:szCs w:val="28"/>
        </w:rPr>
      </w:pPr>
    </w:p>
    <w:p w14:paraId="15C82E41" w14:textId="2549A813" w:rsidR="00010351" w:rsidRPr="00B750CE" w:rsidRDefault="00010351" w:rsidP="002D63AC">
      <w:pPr>
        <w:spacing w:after="0" w:line="240" w:lineRule="auto"/>
        <w:jc w:val="both"/>
        <w:rPr>
          <w:rFonts w:ascii="Arial" w:hAnsi="Arial" w:cs="Arial"/>
          <w:sz w:val="28"/>
          <w:szCs w:val="28"/>
        </w:rPr>
      </w:pPr>
      <w:r>
        <w:rPr>
          <w:rFonts w:ascii="Arial" w:hAnsi="Arial" w:cs="Arial"/>
          <w:sz w:val="28"/>
          <w:szCs w:val="28"/>
        </w:rPr>
        <w:t>ΑΝΑΦΟΡΙΚΑ ΜΕ ΤΗΝ ΑΙΤΗΣΗ ΤΗΣ ΔΙΚΗΓΟΡΙΚΗΣ ΕΤΑΙΡΕΙΑΣ, ΓΙΑΝΝΗΣ ΠΑΠΑΖΑΧΑΡΙΑ ΔΕΠΕ, ΜΕ ΑΡΙΘΜΟ ΕΓΓΡΑΦΗΣ ΗΕ</w:t>
      </w:r>
      <w:r w:rsidR="00B05FBC">
        <w:rPr>
          <w:rFonts w:ascii="Arial" w:hAnsi="Arial" w:cs="Arial"/>
          <w:sz w:val="28"/>
          <w:szCs w:val="28"/>
        </w:rPr>
        <w:t xml:space="preserve"> </w:t>
      </w:r>
      <w:r w:rsidR="005819A3">
        <w:rPr>
          <w:rFonts w:ascii="Arial" w:hAnsi="Arial" w:cs="Arial"/>
          <w:sz w:val="28"/>
          <w:szCs w:val="28"/>
        </w:rPr>
        <w:lastRenderedPageBreak/>
        <w:t>223315, ΤΕΠΕΛΕΝΙΟΥ 13, ΤΕΠΕΛΕΝΙΟ ΚΩΡΤ, 2</w:t>
      </w:r>
      <w:r w:rsidR="005819A3" w:rsidRPr="00010351">
        <w:rPr>
          <w:rFonts w:ascii="Arial" w:hAnsi="Arial" w:cs="Arial"/>
          <w:sz w:val="28"/>
          <w:szCs w:val="28"/>
          <w:vertAlign w:val="superscript"/>
        </w:rPr>
        <w:t>Ος</w:t>
      </w:r>
      <w:r w:rsidR="005819A3">
        <w:rPr>
          <w:rFonts w:ascii="Arial" w:hAnsi="Arial" w:cs="Arial"/>
          <w:sz w:val="28"/>
          <w:szCs w:val="28"/>
        </w:rPr>
        <w:t xml:space="preserve"> ΟΡΟΦΟΣ, 8010 – ΠΑΦΟΣ, ΓΙΑ</w:t>
      </w:r>
      <w:r w:rsidR="005819A3" w:rsidRPr="005819A3">
        <w:rPr>
          <w:rFonts w:ascii="Arial" w:hAnsi="Arial" w:cs="Arial"/>
          <w:sz w:val="28"/>
          <w:szCs w:val="28"/>
        </w:rPr>
        <w:t xml:space="preserve"> </w:t>
      </w:r>
      <w:r w:rsidR="00B750CE">
        <w:rPr>
          <w:rFonts w:ascii="Arial" w:hAnsi="Arial" w:cs="Arial"/>
          <w:sz w:val="28"/>
          <w:szCs w:val="28"/>
        </w:rPr>
        <w:t xml:space="preserve">ΑΔΕΙΑ ΓΙΑ ΤΗΝ ΚΑΤΑΧΩΡΗΣΗ ΑΙΤΗΣΗΣ ΓΙΑ ΤΗΝ ΕΚΔΟΣΗ ΠΡΟΝΟΜΙΑΚΟΥ ΕΝΤΑΛΜΑΤΟΣ </w:t>
      </w:r>
      <w:r w:rsidR="00B750CE">
        <w:rPr>
          <w:rFonts w:ascii="Arial" w:hAnsi="Arial" w:cs="Arial"/>
          <w:sz w:val="28"/>
          <w:szCs w:val="28"/>
          <w:lang w:val="en-US"/>
        </w:rPr>
        <w:t>CERTIORARI</w:t>
      </w:r>
    </w:p>
    <w:p w14:paraId="15C1B679" w14:textId="13815CA7" w:rsidR="00B750CE" w:rsidRDefault="00B750CE" w:rsidP="002D63AC">
      <w:pPr>
        <w:spacing w:after="0" w:line="240" w:lineRule="auto"/>
        <w:jc w:val="both"/>
        <w:rPr>
          <w:rFonts w:ascii="Arial" w:hAnsi="Arial" w:cs="Arial"/>
          <w:sz w:val="28"/>
          <w:szCs w:val="28"/>
        </w:rPr>
      </w:pPr>
    </w:p>
    <w:p w14:paraId="64CC39A0" w14:textId="7161C006" w:rsidR="00B750CE" w:rsidRPr="0009797D" w:rsidRDefault="00B750CE" w:rsidP="002D63AC">
      <w:pPr>
        <w:spacing w:after="0" w:line="240" w:lineRule="auto"/>
        <w:jc w:val="center"/>
        <w:rPr>
          <w:rFonts w:ascii="Arial" w:hAnsi="Arial" w:cs="Arial"/>
          <w:sz w:val="28"/>
          <w:szCs w:val="28"/>
        </w:rPr>
      </w:pPr>
      <w:r>
        <w:rPr>
          <w:rFonts w:ascii="Arial" w:hAnsi="Arial" w:cs="Arial"/>
          <w:sz w:val="28"/>
          <w:szCs w:val="28"/>
          <w:lang w:val="en-US"/>
        </w:rPr>
        <w:t>KAI</w:t>
      </w:r>
    </w:p>
    <w:p w14:paraId="4E1094D9" w14:textId="280616A0" w:rsidR="00B750CE" w:rsidRPr="0009797D" w:rsidRDefault="00B750CE" w:rsidP="002D63AC">
      <w:pPr>
        <w:spacing w:after="0" w:line="240" w:lineRule="auto"/>
        <w:jc w:val="center"/>
        <w:rPr>
          <w:rFonts w:ascii="Arial" w:hAnsi="Arial" w:cs="Arial"/>
          <w:sz w:val="28"/>
          <w:szCs w:val="28"/>
        </w:rPr>
      </w:pPr>
    </w:p>
    <w:p w14:paraId="0C9ECFCB" w14:textId="3DBF6CEA" w:rsidR="00B750CE" w:rsidRDefault="00B750CE" w:rsidP="002D63AC">
      <w:pPr>
        <w:spacing w:after="0" w:line="240" w:lineRule="auto"/>
        <w:jc w:val="both"/>
        <w:rPr>
          <w:rFonts w:ascii="Arial" w:hAnsi="Arial" w:cs="Arial"/>
          <w:sz w:val="28"/>
          <w:szCs w:val="28"/>
        </w:rPr>
      </w:pPr>
      <w:r>
        <w:rPr>
          <w:rFonts w:ascii="Arial" w:hAnsi="Arial" w:cs="Arial"/>
          <w:sz w:val="28"/>
          <w:szCs w:val="28"/>
        </w:rPr>
        <w:t xml:space="preserve">ΑΝΑΦΟΡΙΚΑ ΜΕ ΤΗΝ ΑΠΟΦΑΣΗ ΤΟΥ ΣΥΜΒΟΥΛΙΟΥ ΤΟΥ ΠΑΓΚΥΠΡΙΟΥ ΔΙΚΗΓΟΡΙΚΟΥ ΣΥΛΛΟΓΟΥ ΗΜΕΡΟΜΗΝΙΑΣ 29/05/2023 ΠΟΥ ΕΠΕΒΑΛΕ ΣΤΗΝ ΑΙΤΗΤΡΙΑ ΠΟΙΝΗ, </w:t>
      </w:r>
      <w:r w:rsidR="00D43CC6">
        <w:rPr>
          <w:rFonts w:ascii="Arial" w:hAnsi="Arial" w:cs="Arial"/>
          <w:sz w:val="28"/>
          <w:szCs w:val="28"/>
        </w:rPr>
        <w:t>Η</w:t>
      </w:r>
      <w:r>
        <w:rPr>
          <w:rFonts w:ascii="Arial" w:hAnsi="Arial" w:cs="Arial"/>
          <w:sz w:val="28"/>
          <w:szCs w:val="28"/>
        </w:rPr>
        <w:t>ΤΟΙ ΠΡΟΣΤΙΜΟ €19.000,00 (ΔΕΚΑ ΕΝΝΕΑ ΧΙΛΙΑΔΕΣ ΕΥΡΩ), Η ΟΠΟΙΑ ΑΠΟΦΑΣΗ ΕΠΙΔΟΘΗΚΕ ΣΤΗΝ ΑΙΤΗΤΡΙΑ ΤΗΝ 31/07/2023 ΜΑΖΙ ΜΕ ΣΧΕΤΙΚΗ ΕΠΙΣΤΟΛΗ ΤΟΥ ΣΥΜΒΟΥΛΙΟΥ ΤΟΥ ΠΑΓΚΥΠΡΙΟΥ ΔΙΚΗΓΟΡΙΚΟΥ ΣΥΛΛΟΓΟΥ ΗΜΕΡΟΜΗΝΙΑ</w:t>
      </w:r>
      <w:r w:rsidR="00D43CC6">
        <w:rPr>
          <w:rFonts w:ascii="Arial" w:hAnsi="Arial" w:cs="Arial"/>
          <w:sz w:val="28"/>
          <w:szCs w:val="28"/>
        </w:rPr>
        <w:t>Σ</w:t>
      </w:r>
      <w:r>
        <w:rPr>
          <w:rFonts w:ascii="Arial" w:hAnsi="Arial" w:cs="Arial"/>
          <w:sz w:val="28"/>
          <w:szCs w:val="28"/>
        </w:rPr>
        <w:t xml:space="preserve"> 20/06/202</w:t>
      </w:r>
      <w:r w:rsidR="00D43CC6">
        <w:rPr>
          <w:rFonts w:ascii="Arial" w:hAnsi="Arial" w:cs="Arial"/>
          <w:sz w:val="28"/>
          <w:szCs w:val="28"/>
        </w:rPr>
        <w:t>2</w:t>
      </w:r>
      <w:r>
        <w:rPr>
          <w:rFonts w:ascii="Arial" w:hAnsi="Arial" w:cs="Arial"/>
          <w:sz w:val="28"/>
          <w:szCs w:val="28"/>
        </w:rPr>
        <w:t>, ΠΟΥ ΣΤΗΡΙΖΕΤΑΙ ΣΤΗΝ ΑΠΟΦΑΣΗ ΤΟΥ ΣΥΜΒΟΥΛΙΟΥ ΤΟΥ ΠΑΓΚΥΠΡΙΟΥ ΔΙΚΗΓΟΡΙΚΟΥ ΣΥΛΛΟΓΟΥ ΗΜΕΡΟΜΗΝΙΑΣ 30/05/2022 ΠΟΥ ΕΚΔΟΘΗΚΕ ΜΕ ΒΑΣΗ ΤΟ ΝΟΜΟ ΠΕΡΙ ΤΗΣ ΠΑΡΕΜΠΟΔΙΣΗΣ ΚΑΙ ΚΑΤΑΠΟΛΕΜΗΣΗΣ ΤΗΣ ΝΟΜΙΜΟΠΟΙΗΣΗΣ ΕΣΟΔΩΝ ΑΠΟ ΠΑΡΑΝΟΜΕΣ ΔΡΑΣΤΗΡΙΟΤΗΤΕΣ, Ν.188(Ι)/2007 ΟΠΩΣ ΤΡΟΠΟΠΟΙΗΘΗΚΕ.</w:t>
      </w:r>
    </w:p>
    <w:p w14:paraId="6DE3E891" w14:textId="77777777" w:rsidR="00B750CE" w:rsidRPr="00B750CE" w:rsidRDefault="00B750CE" w:rsidP="00D43CC6">
      <w:pPr>
        <w:spacing w:after="0" w:line="360" w:lineRule="auto"/>
        <w:jc w:val="both"/>
        <w:rPr>
          <w:rFonts w:ascii="Arial" w:hAnsi="Arial" w:cs="Arial"/>
          <w:sz w:val="28"/>
          <w:szCs w:val="28"/>
        </w:rPr>
      </w:pPr>
    </w:p>
    <w:p w14:paraId="1C33F881" w14:textId="77777777" w:rsidR="005D5B10" w:rsidRDefault="005D5B10" w:rsidP="00D43CC6">
      <w:pPr>
        <w:spacing w:after="0" w:line="240" w:lineRule="auto"/>
        <w:jc w:val="center"/>
        <w:rPr>
          <w:rFonts w:ascii="Arial" w:hAnsi="Arial" w:cs="Arial"/>
          <w:sz w:val="28"/>
          <w:szCs w:val="28"/>
        </w:rPr>
      </w:pPr>
      <w:r>
        <w:rPr>
          <w:rFonts w:ascii="Arial" w:hAnsi="Arial" w:cs="Arial"/>
          <w:sz w:val="28"/>
          <w:szCs w:val="28"/>
        </w:rPr>
        <w:t>____________________</w:t>
      </w:r>
    </w:p>
    <w:p w14:paraId="10D140C9" w14:textId="77777777" w:rsidR="005D5B10" w:rsidRDefault="005D5B10" w:rsidP="00D43CC6">
      <w:pPr>
        <w:spacing w:after="0" w:line="240" w:lineRule="auto"/>
        <w:jc w:val="center"/>
        <w:rPr>
          <w:rFonts w:ascii="Arial" w:hAnsi="Arial" w:cs="Arial"/>
          <w:sz w:val="28"/>
          <w:szCs w:val="28"/>
        </w:rPr>
      </w:pPr>
    </w:p>
    <w:p w14:paraId="7B6BA355" w14:textId="6E3C6894" w:rsidR="0009797D" w:rsidRPr="0009797D" w:rsidRDefault="0009797D" w:rsidP="00D43CC6">
      <w:pPr>
        <w:spacing w:after="0" w:line="240" w:lineRule="auto"/>
        <w:jc w:val="center"/>
        <w:rPr>
          <w:rFonts w:ascii="Arial" w:hAnsi="Arial" w:cs="Arial"/>
          <w:b/>
          <w:bCs/>
          <w:sz w:val="28"/>
          <w:szCs w:val="28"/>
        </w:rPr>
      </w:pPr>
      <w:r w:rsidRPr="0009797D">
        <w:rPr>
          <w:rFonts w:ascii="Arial" w:hAnsi="Arial" w:cs="Arial"/>
          <w:b/>
          <w:bCs/>
          <w:sz w:val="28"/>
          <w:szCs w:val="28"/>
        </w:rPr>
        <w:t>Αίτηση ημερ.3.1.2024</w:t>
      </w:r>
    </w:p>
    <w:p w14:paraId="37CB811D" w14:textId="77777777" w:rsidR="0009797D" w:rsidRDefault="0009797D" w:rsidP="0009797D">
      <w:pPr>
        <w:spacing w:after="0" w:line="240" w:lineRule="auto"/>
        <w:jc w:val="center"/>
        <w:rPr>
          <w:rFonts w:ascii="Arial" w:hAnsi="Arial" w:cs="Arial"/>
          <w:sz w:val="28"/>
          <w:szCs w:val="28"/>
        </w:rPr>
      </w:pPr>
      <w:r>
        <w:rPr>
          <w:rFonts w:ascii="Arial" w:hAnsi="Arial" w:cs="Arial"/>
          <w:sz w:val="28"/>
          <w:szCs w:val="28"/>
        </w:rPr>
        <w:t>____________________</w:t>
      </w:r>
    </w:p>
    <w:p w14:paraId="46AF2347" w14:textId="77777777" w:rsidR="005D5B10" w:rsidRDefault="005D5B10" w:rsidP="00D43CC6">
      <w:pPr>
        <w:spacing w:after="0" w:line="240" w:lineRule="auto"/>
        <w:jc w:val="both"/>
        <w:rPr>
          <w:rFonts w:ascii="Arial" w:hAnsi="Arial" w:cs="Arial"/>
          <w:sz w:val="28"/>
          <w:szCs w:val="28"/>
        </w:rPr>
      </w:pPr>
    </w:p>
    <w:p w14:paraId="1F323D4B" w14:textId="77777777" w:rsidR="0009797D" w:rsidRDefault="0009797D" w:rsidP="0009797D">
      <w:pPr>
        <w:spacing w:after="0" w:line="360" w:lineRule="auto"/>
        <w:ind w:left="270"/>
        <w:jc w:val="both"/>
        <w:rPr>
          <w:rFonts w:ascii="Arial" w:hAnsi="Arial" w:cs="Arial"/>
          <w:i/>
          <w:sz w:val="28"/>
          <w:szCs w:val="28"/>
        </w:rPr>
      </w:pPr>
    </w:p>
    <w:p w14:paraId="137EFD81" w14:textId="7136EB0F" w:rsidR="005D5B10" w:rsidRDefault="007D4D3D" w:rsidP="0009797D">
      <w:pPr>
        <w:spacing w:after="0" w:line="360" w:lineRule="auto"/>
        <w:ind w:left="270"/>
        <w:jc w:val="both"/>
        <w:rPr>
          <w:rFonts w:ascii="Arial" w:hAnsi="Arial" w:cs="Arial"/>
          <w:sz w:val="28"/>
          <w:szCs w:val="28"/>
        </w:rPr>
      </w:pPr>
      <w:r>
        <w:rPr>
          <w:rFonts w:ascii="Arial" w:hAnsi="Arial" w:cs="Arial"/>
          <w:i/>
          <w:sz w:val="28"/>
          <w:szCs w:val="28"/>
        </w:rPr>
        <w:t xml:space="preserve">Χρ. </w:t>
      </w:r>
      <w:proofErr w:type="spellStart"/>
      <w:r>
        <w:rPr>
          <w:rFonts w:ascii="Arial" w:hAnsi="Arial" w:cs="Arial"/>
          <w:i/>
          <w:sz w:val="28"/>
          <w:szCs w:val="28"/>
        </w:rPr>
        <w:t>Κινάνης</w:t>
      </w:r>
      <w:proofErr w:type="spellEnd"/>
      <w:r w:rsidR="006A213E">
        <w:rPr>
          <w:rFonts w:ascii="Arial" w:hAnsi="Arial" w:cs="Arial"/>
          <w:i/>
          <w:sz w:val="28"/>
          <w:szCs w:val="28"/>
        </w:rPr>
        <w:t xml:space="preserve">, </w:t>
      </w:r>
      <w:r w:rsidR="00D43CC6">
        <w:rPr>
          <w:rFonts w:ascii="Arial" w:hAnsi="Arial" w:cs="Arial"/>
          <w:i/>
          <w:sz w:val="28"/>
          <w:szCs w:val="28"/>
        </w:rPr>
        <w:t>γ</w:t>
      </w:r>
      <w:r w:rsidR="00B750CE">
        <w:rPr>
          <w:rFonts w:ascii="Arial" w:hAnsi="Arial" w:cs="Arial"/>
          <w:i/>
          <w:sz w:val="28"/>
          <w:szCs w:val="28"/>
        </w:rPr>
        <w:t xml:space="preserve">ια </w:t>
      </w:r>
      <w:proofErr w:type="spellStart"/>
      <w:r w:rsidR="00B750CE">
        <w:rPr>
          <w:rFonts w:ascii="Arial" w:hAnsi="Arial" w:cs="Arial"/>
          <w:i/>
          <w:sz w:val="28"/>
          <w:szCs w:val="28"/>
          <w:lang w:val="en-US"/>
        </w:rPr>
        <w:t>Kinanis</w:t>
      </w:r>
      <w:proofErr w:type="spellEnd"/>
      <w:r w:rsidR="00B750CE" w:rsidRPr="00B750CE">
        <w:rPr>
          <w:rFonts w:ascii="Arial" w:hAnsi="Arial" w:cs="Arial"/>
          <w:i/>
          <w:sz w:val="28"/>
          <w:szCs w:val="28"/>
        </w:rPr>
        <w:t xml:space="preserve"> </w:t>
      </w:r>
      <w:r w:rsidR="00B750CE">
        <w:rPr>
          <w:rFonts w:ascii="Arial" w:hAnsi="Arial" w:cs="Arial"/>
          <w:i/>
          <w:sz w:val="28"/>
          <w:szCs w:val="28"/>
          <w:lang w:val="en-US"/>
        </w:rPr>
        <w:t>LLC</w:t>
      </w:r>
      <w:r w:rsidR="00B750CE">
        <w:rPr>
          <w:rFonts w:ascii="Arial" w:hAnsi="Arial" w:cs="Arial"/>
          <w:i/>
          <w:sz w:val="28"/>
          <w:szCs w:val="28"/>
        </w:rPr>
        <w:t xml:space="preserve"> και Ιωάννης </w:t>
      </w:r>
      <w:proofErr w:type="spellStart"/>
      <w:r w:rsidR="00B750CE">
        <w:rPr>
          <w:rFonts w:ascii="Arial" w:hAnsi="Arial" w:cs="Arial"/>
          <w:i/>
          <w:sz w:val="28"/>
          <w:szCs w:val="28"/>
        </w:rPr>
        <w:t>Παπαζαχαρία</w:t>
      </w:r>
      <w:proofErr w:type="spellEnd"/>
      <w:r w:rsidR="00C54429">
        <w:rPr>
          <w:rFonts w:ascii="Arial" w:hAnsi="Arial" w:cs="Arial"/>
          <w:i/>
          <w:sz w:val="28"/>
          <w:szCs w:val="28"/>
        </w:rPr>
        <w:t>,</w:t>
      </w:r>
      <w:r w:rsidR="00487AA5">
        <w:rPr>
          <w:rFonts w:ascii="Arial" w:hAnsi="Arial" w:cs="Arial"/>
          <w:i/>
          <w:sz w:val="28"/>
          <w:szCs w:val="28"/>
        </w:rPr>
        <w:t xml:space="preserve">  </w:t>
      </w:r>
      <w:r w:rsidR="005D5B10">
        <w:rPr>
          <w:rFonts w:ascii="Arial" w:hAnsi="Arial" w:cs="Arial"/>
          <w:sz w:val="28"/>
          <w:szCs w:val="28"/>
        </w:rPr>
        <w:t>για τ</w:t>
      </w:r>
      <w:r w:rsidR="0009797D">
        <w:rPr>
          <w:rFonts w:ascii="Arial" w:hAnsi="Arial" w:cs="Arial"/>
          <w:sz w:val="28"/>
          <w:szCs w:val="28"/>
        </w:rPr>
        <w:t>η</w:t>
      </w:r>
      <w:r w:rsidR="00BA4380">
        <w:rPr>
          <w:rFonts w:ascii="Arial" w:hAnsi="Arial" w:cs="Arial"/>
          <w:sz w:val="28"/>
          <w:szCs w:val="28"/>
        </w:rPr>
        <w:t>ν</w:t>
      </w:r>
      <w:r w:rsidR="0009797D">
        <w:rPr>
          <w:rFonts w:ascii="Arial" w:hAnsi="Arial" w:cs="Arial"/>
          <w:sz w:val="28"/>
          <w:szCs w:val="28"/>
        </w:rPr>
        <w:t xml:space="preserve"> </w:t>
      </w:r>
      <w:proofErr w:type="spellStart"/>
      <w:r w:rsidR="0009797D">
        <w:rPr>
          <w:rFonts w:ascii="Arial" w:hAnsi="Arial" w:cs="Arial"/>
          <w:sz w:val="28"/>
          <w:szCs w:val="28"/>
        </w:rPr>
        <w:t>Αιτήτρια</w:t>
      </w:r>
      <w:proofErr w:type="spellEnd"/>
      <w:r w:rsidR="00102D6A">
        <w:rPr>
          <w:rFonts w:ascii="Arial" w:hAnsi="Arial" w:cs="Arial"/>
          <w:sz w:val="28"/>
          <w:szCs w:val="28"/>
        </w:rPr>
        <w:t xml:space="preserve"> -</w:t>
      </w:r>
      <w:r w:rsidR="005D5B10">
        <w:rPr>
          <w:rFonts w:ascii="Arial" w:hAnsi="Arial" w:cs="Arial"/>
          <w:sz w:val="28"/>
          <w:szCs w:val="28"/>
        </w:rPr>
        <w:t xml:space="preserve"> </w:t>
      </w:r>
      <w:proofErr w:type="spellStart"/>
      <w:r w:rsidR="005D5B10">
        <w:rPr>
          <w:rFonts w:ascii="Arial" w:hAnsi="Arial" w:cs="Arial"/>
          <w:sz w:val="28"/>
          <w:szCs w:val="28"/>
        </w:rPr>
        <w:t>Εφεσείο</w:t>
      </w:r>
      <w:r w:rsidR="0009797D">
        <w:rPr>
          <w:rFonts w:ascii="Arial" w:hAnsi="Arial" w:cs="Arial"/>
          <w:sz w:val="28"/>
          <w:szCs w:val="28"/>
        </w:rPr>
        <w:t>υσ</w:t>
      </w:r>
      <w:r w:rsidR="00487AA5">
        <w:rPr>
          <w:rFonts w:ascii="Arial" w:hAnsi="Arial" w:cs="Arial"/>
          <w:sz w:val="28"/>
          <w:szCs w:val="28"/>
        </w:rPr>
        <w:t>α</w:t>
      </w:r>
      <w:proofErr w:type="spellEnd"/>
      <w:r w:rsidR="005D5B10">
        <w:rPr>
          <w:rFonts w:ascii="Arial" w:hAnsi="Arial" w:cs="Arial"/>
          <w:sz w:val="28"/>
          <w:szCs w:val="28"/>
        </w:rPr>
        <w:t xml:space="preserve">.  </w:t>
      </w:r>
    </w:p>
    <w:p w14:paraId="09CFF40A" w14:textId="77777777" w:rsidR="005D5B10" w:rsidRDefault="005D5B10" w:rsidP="00D43CC6">
      <w:pPr>
        <w:spacing w:after="0" w:line="240" w:lineRule="auto"/>
        <w:jc w:val="center"/>
        <w:rPr>
          <w:rFonts w:ascii="Arial" w:hAnsi="Arial" w:cs="Arial"/>
          <w:sz w:val="28"/>
          <w:szCs w:val="28"/>
        </w:rPr>
      </w:pPr>
      <w:r>
        <w:rPr>
          <w:rFonts w:ascii="Arial" w:hAnsi="Arial" w:cs="Arial"/>
          <w:sz w:val="28"/>
          <w:szCs w:val="28"/>
        </w:rPr>
        <w:t>____________________</w:t>
      </w:r>
    </w:p>
    <w:p w14:paraId="36D46D4D" w14:textId="77777777" w:rsidR="002D0F5F" w:rsidRDefault="002D0F5F" w:rsidP="003573DA">
      <w:pPr>
        <w:spacing w:after="0" w:line="480" w:lineRule="auto"/>
        <w:rPr>
          <w:rFonts w:ascii="Arial" w:hAnsi="Arial" w:cs="Arial"/>
          <w:b/>
          <w:sz w:val="28"/>
          <w:szCs w:val="28"/>
        </w:rPr>
      </w:pPr>
    </w:p>
    <w:p w14:paraId="6A738DD0" w14:textId="52418692" w:rsidR="005D5B10" w:rsidRDefault="005D5B10" w:rsidP="003573DA">
      <w:pPr>
        <w:spacing w:after="0" w:line="360" w:lineRule="auto"/>
        <w:jc w:val="center"/>
        <w:rPr>
          <w:rFonts w:ascii="Arial" w:hAnsi="Arial" w:cs="Arial"/>
          <w:b/>
          <w:sz w:val="28"/>
          <w:szCs w:val="28"/>
        </w:rPr>
      </w:pPr>
      <w:r>
        <w:rPr>
          <w:rFonts w:ascii="Arial" w:hAnsi="Arial" w:cs="Arial"/>
          <w:b/>
          <w:sz w:val="28"/>
          <w:szCs w:val="28"/>
        </w:rPr>
        <w:t>Α Π Ο Φ Α Σ Η</w:t>
      </w:r>
    </w:p>
    <w:p w14:paraId="10D658EB" w14:textId="77777777" w:rsidR="003573DA" w:rsidRPr="00307C05" w:rsidRDefault="003573DA" w:rsidP="003573DA">
      <w:pPr>
        <w:spacing w:after="0" w:line="360" w:lineRule="auto"/>
        <w:jc w:val="center"/>
        <w:rPr>
          <w:rFonts w:ascii="Arial" w:hAnsi="Arial" w:cs="Arial"/>
          <w:b/>
          <w:sz w:val="28"/>
          <w:szCs w:val="28"/>
        </w:rPr>
      </w:pPr>
      <w:r>
        <w:rPr>
          <w:rFonts w:ascii="Arial" w:hAnsi="Arial" w:cs="Arial"/>
          <w:b/>
          <w:sz w:val="28"/>
          <w:szCs w:val="28"/>
        </w:rPr>
        <w:t>(</w:t>
      </w:r>
      <w:r>
        <w:rPr>
          <w:rFonts w:ascii="Arial" w:hAnsi="Arial" w:cs="Arial"/>
          <w:b/>
          <w:sz w:val="28"/>
          <w:szCs w:val="28"/>
          <w:lang w:val="en-US"/>
        </w:rPr>
        <w:t>Ex</w:t>
      </w:r>
      <w:r w:rsidRPr="00307C05">
        <w:rPr>
          <w:rFonts w:ascii="Arial" w:hAnsi="Arial" w:cs="Arial"/>
          <w:b/>
          <w:sz w:val="28"/>
          <w:szCs w:val="28"/>
        </w:rPr>
        <w:t xml:space="preserve"> </w:t>
      </w:r>
      <w:r>
        <w:rPr>
          <w:rFonts w:ascii="Arial" w:hAnsi="Arial" w:cs="Arial"/>
          <w:b/>
          <w:sz w:val="28"/>
          <w:szCs w:val="28"/>
          <w:lang w:val="en-US"/>
        </w:rPr>
        <w:t>Tempore</w:t>
      </w:r>
      <w:r w:rsidRPr="00307C05">
        <w:rPr>
          <w:rFonts w:ascii="Arial" w:hAnsi="Arial" w:cs="Arial"/>
          <w:b/>
          <w:sz w:val="28"/>
          <w:szCs w:val="28"/>
        </w:rPr>
        <w:t>)</w:t>
      </w:r>
    </w:p>
    <w:p w14:paraId="6E1454CD" w14:textId="77777777" w:rsidR="005D5B10" w:rsidRDefault="005D5B10" w:rsidP="00D43CC6">
      <w:pPr>
        <w:spacing w:after="0" w:line="480" w:lineRule="auto"/>
        <w:jc w:val="center"/>
        <w:rPr>
          <w:rFonts w:ascii="Arial" w:hAnsi="Arial" w:cs="Arial"/>
          <w:b/>
          <w:sz w:val="28"/>
          <w:szCs w:val="28"/>
        </w:rPr>
      </w:pPr>
    </w:p>
    <w:p w14:paraId="3832F2A0" w14:textId="6C2B2CFB" w:rsidR="009F20E7" w:rsidRDefault="005D5B10" w:rsidP="00D43CC6">
      <w:pPr>
        <w:spacing w:after="0" w:line="480" w:lineRule="auto"/>
        <w:ind w:firstLine="270"/>
        <w:jc w:val="both"/>
        <w:rPr>
          <w:rFonts w:ascii="Arial" w:hAnsi="Arial" w:cs="Arial"/>
          <w:bCs/>
          <w:sz w:val="28"/>
          <w:szCs w:val="28"/>
        </w:rPr>
      </w:pPr>
      <w:r>
        <w:rPr>
          <w:rFonts w:ascii="Arial" w:hAnsi="Arial" w:cs="Arial"/>
          <w:b/>
          <w:sz w:val="28"/>
          <w:szCs w:val="28"/>
        </w:rPr>
        <w:t>ΜΑΛΑΧΤΟΣ, Δ.:</w:t>
      </w:r>
      <w:r w:rsidR="00B3481A">
        <w:rPr>
          <w:rFonts w:ascii="Arial" w:hAnsi="Arial" w:cs="Arial"/>
          <w:b/>
          <w:sz w:val="28"/>
          <w:szCs w:val="28"/>
        </w:rPr>
        <w:t xml:space="preserve"> </w:t>
      </w:r>
      <w:r w:rsidR="0009797D">
        <w:rPr>
          <w:rFonts w:ascii="Arial" w:hAnsi="Arial" w:cs="Arial"/>
          <w:b/>
          <w:sz w:val="28"/>
          <w:szCs w:val="28"/>
        </w:rPr>
        <w:t xml:space="preserve"> </w:t>
      </w:r>
      <w:r w:rsidR="0009797D" w:rsidRPr="0009797D">
        <w:rPr>
          <w:rFonts w:ascii="Arial" w:hAnsi="Arial" w:cs="Arial"/>
          <w:bCs/>
          <w:sz w:val="28"/>
          <w:szCs w:val="28"/>
        </w:rPr>
        <w:t>Ζητείται</w:t>
      </w:r>
      <w:r w:rsidR="0009797D">
        <w:rPr>
          <w:rFonts w:ascii="Arial" w:hAnsi="Arial" w:cs="Arial"/>
          <w:bCs/>
          <w:sz w:val="28"/>
          <w:szCs w:val="28"/>
        </w:rPr>
        <w:t xml:space="preserve"> η εξαίρεση μου από τη σύνθεση του εφετείου που θα εκδικάσει την παρούσα έφεση λόγω φαινομενικής μεροληψίας.  Όπως επικαλείται η </w:t>
      </w:r>
      <w:proofErr w:type="spellStart"/>
      <w:r w:rsidR="0009797D">
        <w:rPr>
          <w:rFonts w:ascii="Arial" w:hAnsi="Arial" w:cs="Arial"/>
          <w:bCs/>
          <w:sz w:val="28"/>
          <w:szCs w:val="28"/>
        </w:rPr>
        <w:t>Αιτήτρια</w:t>
      </w:r>
      <w:proofErr w:type="spellEnd"/>
      <w:r w:rsidR="0009797D">
        <w:rPr>
          <w:rFonts w:ascii="Arial" w:hAnsi="Arial" w:cs="Arial"/>
          <w:bCs/>
          <w:sz w:val="28"/>
          <w:szCs w:val="28"/>
        </w:rPr>
        <w:t>, με βάση τα γεγονότα της υπόθεσης μπορεί να φανεί σε ένα εύλογο παρατηρητή ότι έχω κώλυμα να αποφασίσω την υπόθεση αμερόληπτα.</w:t>
      </w:r>
    </w:p>
    <w:p w14:paraId="1C2C3665" w14:textId="77777777" w:rsidR="0009797D" w:rsidRDefault="0009797D" w:rsidP="00D43CC6">
      <w:pPr>
        <w:spacing w:after="0" w:line="480" w:lineRule="auto"/>
        <w:ind w:firstLine="270"/>
        <w:jc w:val="both"/>
        <w:rPr>
          <w:rFonts w:ascii="Arial" w:hAnsi="Arial" w:cs="Arial"/>
          <w:bCs/>
          <w:sz w:val="28"/>
          <w:szCs w:val="28"/>
        </w:rPr>
      </w:pPr>
    </w:p>
    <w:p w14:paraId="22FE41FE" w14:textId="351C5982" w:rsidR="0009797D" w:rsidRDefault="0009797D" w:rsidP="00D43CC6">
      <w:pPr>
        <w:spacing w:after="0" w:line="480" w:lineRule="auto"/>
        <w:ind w:firstLine="270"/>
        <w:jc w:val="both"/>
        <w:rPr>
          <w:rFonts w:ascii="Arial" w:hAnsi="Arial" w:cs="Arial"/>
          <w:bCs/>
          <w:sz w:val="28"/>
          <w:szCs w:val="28"/>
        </w:rPr>
      </w:pPr>
      <w:r>
        <w:rPr>
          <w:rFonts w:ascii="Arial" w:hAnsi="Arial" w:cs="Arial"/>
          <w:bCs/>
          <w:sz w:val="28"/>
          <w:szCs w:val="28"/>
        </w:rPr>
        <w:t>Με την έφεση προσβάλλεται ως εσφαλμένη απόφαση Δικαστ</w:t>
      </w:r>
      <w:r w:rsidR="004341DE">
        <w:rPr>
          <w:rFonts w:ascii="Arial" w:hAnsi="Arial" w:cs="Arial"/>
          <w:bCs/>
          <w:sz w:val="28"/>
          <w:szCs w:val="28"/>
        </w:rPr>
        <w:t xml:space="preserve">ή του </w:t>
      </w:r>
      <w:proofErr w:type="spellStart"/>
      <w:r w:rsidR="004341DE">
        <w:rPr>
          <w:rFonts w:ascii="Arial" w:hAnsi="Arial" w:cs="Arial"/>
          <w:bCs/>
          <w:sz w:val="28"/>
          <w:szCs w:val="28"/>
        </w:rPr>
        <w:t>Ανωτάτου</w:t>
      </w:r>
      <w:proofErr w:type="spellEnd"/>
      <w:r w:rsidR="004341DE">
        <w:rPr>
          <w:rFonts w:ascii="Arial" w:hAnsi="Arial" w:cs="Arial"/>
          <w:bCs/>
          <w:sz w:val="28"/>
          <w:szCs w:val="28"/>
        </w:rPr>
        <w:t xml:space="preserve"> Δικαστηρίου στην πρωτόδικη της δικαιοδοσία, με την οποία απέρριψε αίτηση της </w:t>
      </w:r>
      <w:proofErr w:type="spellStart"/>
      <w:r w:rsidR="004341DE">
        <w:rPr>
          <w:rFonts w:ascii="Arial" w:hAnsi="Arial" w:cs="Arial"/>
          <w:bCs/>
          <w:sz w:val="28"/>
          <w:szCs w:val="28"/>
        </w:rPr>
        <w:t>Αιτήτριας</w:t>
      </w:r>
      <w:proofErr w:type="spellEnd"/>
      <w:r w:rsidR="004341DE">
        <w:rPr>
          <w:rFonts w:ascii="Arial" w:hAnsi="Arial" w:cs="Arial"/>
          <w:bCs/>
          <w:sz w:val="28"/>
          <w:szCs w:val="28"/>
        </w:rPr>
        <w:t xml:space="preserve"> για επέκταση της προθεσμίας για την καταχώριση αίτησης για άδεια για την καταχώριση αίτησης με κλήση για την έκδοση προνομιακού εντάλματος </w:t>
      </w:r>
      <w:r w:rsidR="004341DE">
        <w:rPr>
          <w:rFonts w:ascii="Arial" w:hAnsi="Arial" w:cs="Arial"/>
          <w:bCs/>
          <w:sz w:val="28"/>
          <w:szCs w:val="28"/>
          <w:lang w:val="en-US"/>
        </w:rPr>
        <w:t>Certiorari</w:t>
      </w:r>
      <w:r w:rsidR="004341DE" w:rsidRPr="004341DE">
        <w:rPr>
          <w:rFonts w:ascii="Arial" w:hAnsi="Arial" w:cs="Arial"/>
          <w:bCs/>
          <w:sz w:val="28"/>
          <w:szCs w:val="28"/>
        </w:rPr>
        <w:t xml:space="preserve">.  </w:t>
      </w:r>
    </w:p>
    <w:p w14:paraId="46C8695C" w14:textId="77777777" w:rsidR="004341DE" w:rsidRDefault="004341DE" w:rsidP="00D43CC6">
      <w:pPr>
        <w:spacing w:after="0" w:line="480" w:lineRule="auto"/>
        <w:ind w:firstLine="270"/>
        <w:jc w:val="both"/>
        <w:rPr>
          <w:rFonts w:ascii="Arial" w:hAnsi="Arial" w:cs="Arial"/>
          <w:bCs/>
          <w:sz w:val="28"/>
          <w:szCs w:val="28"/>
        </w:rPr>
      </w:pPr>
    </w:p>
    <w:p w14:paraId="4A8A44D8" w14:textId="2FDAF87D" w:rsidR="004341DE" w:rsidRDefault="004341DE" w:rsidP="00D43CC6">
      <w:pPr>
        <w:spacing w:after="0" w:line="480" w:lineRule="auto"/>
        <w:ind w:firstLine="270"/>
        <w:jc w:val="both"/>
        <w:rPr>
          <w:rFonts w:ascii="Arial" w:hAnsi="Arial" w:cs="Arial"/>
          <w:bCs/>
          <w:sz w:val="28"/>
          <w:szCs w:val="28"/>
        </w:rPr>
      </w:pPr>
      <w:r>
        <w:rPr>
          <w:rFonts w:ascii="Arial" w:hAnsi="Arial" w:cs="Arial"/>
          <w:bCs/>
          <w:sz w:val="28"/>
          <w:szCs w:val="28"/>
        </w:rPr>
        <w:t xml:space="preserve">Σύμφωνα με την Αίτηση, </w:t>
      </w:r>
      <w:r w:rsidR="00A31688">
        <w:rPr>
          <w:rFonts w:ascii="Arial" w:hAnsi="Arial" w:cs="Arial"/>
          <w:bCs/>
          <w:sz w:val="28"/>
          <w:szCs w:val="28"/>
        </w:rPr>
        <w:t xml:space="preserve">το ίδιο νομικό ζήτημα που απασχόλησε στην </w:t>
      </w:r>
      <w:r>
        <w:rPr>
          <w:rFonts w:ascii="Arial" w:hAnsi="Arial" w:cs="Arial"/>
          <w:bCs/>
          <w:sz w:val="28"/>
          <w:szCs w:val="28"/>
        </w:rPr>
        <w:t>πρωτόδικη απόφαση</w:t>
      </w:r>
      <w:r w:rsidR="00A31688">
        <w:rPr>
          <w:rFonts w:ascii="Arial" w:hAnsi="Arial" w:cs="Arial"/>
          <w:bCs/>
          <w:sz w:val="28"/>
          <w:szCs w:val="28"/>
        </w:rPr>
        <w:t xml:space="preserve"> και επί του οποίου αυτή κρίθηκε, είχε απασχολήσει</w:t>
      </w:r>
      <w:r w:rsidR="009E78A3">
        <w:rPr>
          <w:rFonts w:ascii="Arial" w:hAnsi="Arial" w:cs="Arial"/>
          <w:bCs/>
          <w:sz w:val="28"/>
          <w:szCs w:val="28"/>
        </w:rPr>
        <w:t xml:space="preserve"> και στην </w:t>
      </w:r>
      <w:proofErr w:type="spellStart"/>
      <w:r w:rsidR="009E78A3" w:rsidRPr="00302123">
        <w:rPr>
          <w:rFonts w:ascii="Arial" w:hAnsi="Arial" w:cs="Arial"/>
          <w:b/>
          <w:i/>
          <w:iCs/>
          <w:sz w:val="28"/>
          <w:szCs w:val="28"/>
        </w:rPr>
        <w:t>Κριθαρίδου</w:t>
      </w:r>
      <w:proofErr w:type="spellEnd"/>
      <w:r w:rsidR="009E78A3" w:rsidRPr="00302123">
        <w:rPr>
          <w:rFonts w:ascii="Arial" w:hAnsi="Arial" w:cs="Arial"/>
          <w:b/>
          <w:i/>
          <w:iCs/>
          <w:sz w:val="28"/>
          <w:szCs w:val="28"/>
        </w:rPr>
        <w:t xml:space="preserve">, </w:t>
      </w:r>
      <w:proofErr w:type="spellStart"/>
      <w:r w:rsidR="00302123" w:rsidRPr="00302123">
        <w:rPr>
          <w:rFonts w:ascii="Arial" w:hAnsi="Arial" w:cs="Arial"/>
          <w:b/>
          <w:i/>
          <w:iCs/>
          <w:sz w:val="28"/>
          <w:szCs w:val="28"/>
        </w:rPr>
        <w:t>Αίτ</w:t>
      </w:r>
      <w:proofErr w:type="spellEnd"/>
      <w:r w:rsidR="00302123" w:rsidRPr="00302123">
        <w:rPr>
          <w:rFonts w:ascii="Arial" w:hAnsi="Arial" w:cs="Arial"/>
          <w:b/>
          <w:i/>
          <w:iCs/>
          <w:sz w:val="28"/>
          <w:szCs w:val="28"/>
        </w:rPr>
        <w:t>. Αρ.103/2023, ημερ.1.9.2023</w:t>
      </w:r>
      <w:r w:rsidR="00302123">
        <w:rPr>
          <w:rFonts w:ascii="Arial" w:hAnsi="Arial" w:cs="Arial"/>
          <w:bCs/>
          <w:sz w:val="28"/>
          <w:szCs w:val="28"/>
        </w:rPr>
        <w:t xml:space="preserve">, την οποία εκδίκασα στην πρωτόδικη μου δικαιοδοσία. </w:t>
      </w:r>
      <w:r>
        <w:rPr>
          <w:rFonts w:ascii="Arial" w:hAnsi="Arial" w:cs="Arial"/>
          <w:bCs/>
          <w:sz w:val="28"/>
          <w:szCs w:val="28"/>
        </w:rPr>
        <w:t xml:space="preserve"> </w:t>
      </w:r>
      <w:r w:rsidR="00302123">
        <w:rPr>
          <w:rFonts w:ascii="Arial" w:hAnsi="Arial" w:cs="Arial"/>
          <w:bCs/>
          <w:sz w:val="28"/>
          <w:szCs w:val="28"/>
        </w:rPr>
        <w:t xml:space="preserve">Η </w:t>
      </w:r>
      <w:proofErr w:type="spellStart"/>
      <w:r w:rsidR="00302123">
        <w:rPr>
          <w:rFonts w:ascii="Arial" w:hAnsi="Arial" w:cs="Arial"/>
          <w:b/>
          <w:i/>
          <w:iCs/>
          <w:sz w:val="28"/>
          <w:szCs w:val="28"/>
        </w:rPr>
        <w:t>Κριθαρίδου</w:t>
      </w:r>
      <w:proofErr w:type="spellEnd"/>
      <w:r w:rsidR="00302123">
        <w:rPr>
          <w:rFonts w:ascii="Arial" w:hAnsi="Arial" w:cs="Arial"/>
          <w:bCs/>
          <w:sz w:val="28"/>
          <w:szCs w:val="28"/>
        </w:rPr>
        <w:t xml:space="preserve">, αναφέρει η </w:t>
      </w:r>
      <w:proofErr w:type="spellStart"/>
      <w:r w:rsidR="00302123">
        <w:rPr>
          <w:rFonts w:ascii="Arial" w:hAnsi="Arial" w:cs="Arial"/>
          <w:bCs/>
          <w:sz w:val="28"/>
          <w:szCs w:val="28"/>
        </w:rPr>
        <w:t>Αιτήτρια</w:t>
      </w:r>
      <w:proofErr w:type="spellEnd"/>
      <w:r w:rsidR="00302123">
        <w:rPr>
          <w:rFonts w:ascii="Arial" w:hAnsi="Arial" w:cs="Arial"/>
          <w:bCs/>
          <w:sz w:val="28"/>
          <w:szCs w:val="28"/>
        </w:rPr>
        <w:t xml:space="preserve">, </w:t>
      </w:r>
      <w:r>
        <w:rPr>
          <w:rFonts w:ascii="Arial" w:hAnsi="Arial" w:cs="Arial"/>
          <w:bCs/>
          <w:sz w:val="28"/>
          <w:szCs w:val="28"/>
        </w:rPr>
        <w:t>υιοθετ</w:t>
      </w:r>
      <w:r w:rsidR="00302123">
        <w:rPr>
          <w:rFonts w:ascii="Arial" w:hAnsi="Arial" w:cs="Arial"/>
          <w:bCs/>
          <w:sz w:val="28"/>
          <w:szCs w:val="28"/>
        </w:rPr>
        <w:t>ήθηκε στην προσβαλλόμενη απόφαση.  Ήταν η μοναδική υποστηρικτική απόφαση που αναφέρθηκε από το πρωτόδικο Δικαστήριο, που παρέθεσε εκτενές απόσπασμα από αυτή.</w:t>
      </w:r>
      <w:r>
        <w:rPr>
          <w:rFonts w:ascii="Arial" w:hAnsi="Arial" w:cs="Arial"/>
          <w:bCs/>
          <w:sz w:val="28"/>
          <w:szCs w:val="28"/>
        </w:rPr>
        <w:t xml:space="preserve"> </w:t>
      </w:r>
    </w:p>
    <w:p w14:paraId="35BBAFCA" w14:textId="77777777" w:rsidR="007615D9" w:rsidRDefault="007615D9" w:rsidP="00D43CC6">
      <w:pPr>
        <w:spacing w:after="0" w:line="480" w:lineRule="auto"/>
        <w:ind w:firstLine="270"/>
        <w:jc w:val="both"/>
        <w:rPr>
          <w:rFonts w:ascii="Arial" w:hAnsi="Arial" w:cs="Arial"/>
          <w:bCs/>
          <w:sz w:val="28"/>
          <w:szCs w:val="28"/>
        </w:rPr>
      </w:pPr>
    </w:p>
    <w:p w14:paraId="2F37256B" w14:textId="019B9E56" w:rsidR="007615D9" w:rsidRDefault="007615D9" w:rsidP="00D43CC6">
      <w:pPr>
        <w:spacing w:after="0" w:line="480" w:lineRule="auto"/>
        <w:ind w:firstLine="270"/>
        <w:jc w:val="both"/>
        <w:rPr>
          <w:rFonts w:ascii="Arial" w:hAnsi="Arial" w:cs="Arial"/>
          <w:bCs/>
          <w:sz w:val="28"/>
          <w:szCs w:val="28"/>
        </w:rPr>
      </w:pPr>
      <w:r>
        <w:rPr>
          <w:rFonts w:ascii="Arial" w:hAnsi="Arial" w:cs="Arial"/>
          <w:bCs/>
          <w:sz w:val="28"/>
          <w:szCs w:val="28"/>
        </w:rPr>
        <w:t>Είναι με αυτό το υπόβαθρο που ζητείται η εξαίρεση μου.</w:t>
      </w:r>
      <w:r w:rsidR="00865DFA">
        <w:rPr>
          <w:rFonts w:ascii="Arial" w:hAnsi="Arial" w:cs="Arial"/>
          <w:bCs/>
          <w:sz w:val="28"/>
          <w:szCs w:val="28"/>
        </w:rPr>
        <w:t xml:space="preserve">  Αναφέρεται ότι ουσιαστικά θα κληθώ να εξετάσω κατά πόσο το σκεπτικό της δικής μου απόφασης είναι ορθό και έτσι δικαιολογείται η εντύπωση στο μυαλό του μέσου εχέφρονα πολίτη ο οποίος γνωρίζει όλα τα γεγονότα, ότι προφανώς θα υποστηρίξω τη θέση που ανέπτυξα στην</w:t>
      </w:r>
      <w:r w:rsidR="00865DFA" w:rsidRPr="00865DFA">
        <w:rPr>
          <w:rFonts w:ascii="Arial" w:hAnsi="Arial" w:cs="Arial"/>
          <w:b/>
          <w:i/>
          <w:iCs/>
          <w:sz w:val="28"/>
          <w:szCs w:val="28"/>
        </w:rPr>
        <w:t xml:space="preserve"> </w:t>
      </w:r>
      <w:proofErr w:type="spellStart"/>
      <w:r w:rsidR="00865DFA">
        <w:rPr>
          <w:rFonts w:ascii="Arial" w:hAnsi="Arial" w:cs="Arial"/>
          <w:b/>
          <w:i/>
          <w:iCs/>
          <w:sz w:val="28"/>
          <w:szCs w:val="28"/>
        </w:rPr>
        <w:t>Κριθαρίδου</w:t>
      </w:r>
      <w:proofErr w:type="spellEnd"/>
      <w:r w:rsidR="00865DFA">
        <w:rPr>
          <w:rFonts w:ascii="Arial" w:hAnsi="Arial" w:cs="Arial"/>
          <w:bCs/>
          <w:sz w:val="28"/>
          <w:szCs w:val="28"/>
        </w:rPr>
        <w:t xml:space="preserve">.  Αυτό, κατά την </w:t>
      </w:r>
      <w:proofErr w:type="spellStart"/>
      <w:r w:rsidR="00865DFA">
        <w:rPr>
          <w:rFonts w:ascii="Arial" w:hAnsi="Arial" w:cs="Arial"/>
          <w:bCs/>
          <w:sz w:val="28"/>
          <w:szCs w:val="28"/>
        </w:rPr>
        <w:t>Αιτήτρια</w:t>
      </w:r>
      <w:proofErr w:type="spellEnd"/>
      <w:r w:rsidR="00865DFA">
        <w:rPr>
          <w:rFonts w:ascii="Arial" w:hAnsi="Arial" w:cs="Arial"/>
          <w:bCs/>
          <w:sz w:val="28"/>
          <w:szCs w:val="28"/>
        </w:rPr>
        <w:t>, στοιχειοθετεί την ύπαρξη φαινομενικής μεροληψίας.</w:t>
      </w:r>
    </w:p>
    <w:p w14:paraId="1D1EB83E" w14:textId="77777777" w:rsidR="00865DFA" w:rsidRDefault="00865DFA" w:rsidP="00D43CC6">
      <w:pPr>
        <w:spacing w:after="0" w:line="480" w:lineRule="auto"/>
        <w:ind w:firstLine="270"/>
        <w:jc w:val="both"/>
        <w:rPr>
          <w:rFonts w:ascii="Arial" w:hAnsi="Arial" w:cs="Arial"/>
          <w:bCs/>
          <w:sz w:val="28"/>
          <w:szCs w:val="28"/>
        </w:rPr>
      </w:pPr>
    </w:p>
    <w:p w14:paraId="48521A10" w14:textId="2B92C181" w:rsidR="00865DFA" w:rsidRDefault="00865DFA" w:rsidP="00D43CC6">
      <w:pPr>
        <w:spacing w:after="0" w:line="480" w:lineRule="auto"/>
        <w:ind w:firstLine="270"/>
        <w:jc w:val="both"/>
        <w:rPr>
          <w:rFonts w:ascii="Arial" w:hAnsi="Arial" w:cs="Arial"/>
          <w:bCs/>
          <w:sz w:val="28"/>
          <w:szCs w:val="28"/>
        </w:rPr>
      </w:pPr>
      <w:r>
        <w:rPr>
          <w:rFonts w:ascii="Arial" w:hAnsi="Arial" w:cs="Arial"/>
          <w:bCs/>
          <w:sz w:val="28"/>
          <w:szCs w:val="28"/>
        </w:rPr>
        <w:t xml:space="preserve">Κατά την </w:t>
      </w:r>
      <w:proofErr w:type="spellStart"/>
      <w:r>
        <w:rPr>
          <w:rFonts w:ascii="Arial" w:hAnsi="Arial" w:cs="Arial"/>
          <w:bCs/>
          <w:sz w:val="28"/>
          <w:szCs w:val="28"/>
        </w:rPr>
        <w:t>Αιτήτρια</w:t>
      </w:r>
      <w:proofErr w:type="spellEnd"/>
      <w:r>
        <w:rPr>
          <w:rFonts w:ascii="Arial" w:hAnsi="Arial" w:cs="Arial"/>
          <w:bCs/>
          <w:sz w:val="28"/>
          <w:szCs w:val="28"/>
        </w:rPr>
        <w:t xml:space="preserve">, η παρούσα διακρίνεται από άλλες περιπτώσεις όπου ζητείται η εξαίρεση δικαστή στη βάση ότι ο δικαστής αυτός έχει εκδώσει προγενέστερη απόφαση για το ίδιο ή παρεμφερές νομικό θέμα.  Η διαφοροποίηση, επιχειρηματολογεί η </w:t>
      </w:r>
      <w:proofErr w:type="spellStart"/>
      <w:r>
        <w:rPr>
          <w:rFonts w:ascii="Arial" w:hAnsi="Arial" w:cs="Arial"/>
          <w:bCs/>
          <w:sz w:val="28"/>
          <w:szCs w:val="28"/>
        </w:rPr>
        <w:t>Αιτήτρια</w:t>
      </w:r>
      <w:proofErr w:type="spellEnd"/>
      <w:r>
        <w:rPr>
          <w:rFonts w:ascii="Arial" w:hAnsi="Arial" w:cs="Arial"/>
          <w:bCs/>
          <w:sz w:val="28"/>
          <w:szCs w:val="28"/>
        </w:rPr>
        <w:t>, εδράζεται στο ότι</w:t>
      </w:r>
      <w:r w:rsidR="004E3982">
        <w:rPr>
          <w:rFonts w:ascii="Arial" w:hAnsi="Arial" w:cs="Arial"/>
          <w:bCs/>
          <w:sz w:val="28"/>
          <w:szCs w:val="28"/>
        </w:rPr>
        <w:t xml:space="preserve"> εδώ</w:t>
      </w:r>
      <w:r>
        <w:rPr>
          <w:rFonts w:ascii="Arial" w:hAnsi="Arial" w:cs="Arial"/>
          <w:bCs/>
          <w:sz w:val="28"/>
          <w:szCs w:val="28"/>
        </w:rPr>
        <w:t xml:space="preserve"> </w:t>
      </w:r>
      <w:r w:rsidR="004E3982">
        <w:rPr>
          <w:rFonts w:ascii="Arial" w:hAnsi="Arial" w:cs="Arial"/>
          <w:bCs/>
          <w:sz w:val="28"/>
          <w:szCs w:val="28"/>
        </w:rPr>
        <w:t xml:space="preserve">με την έφεση </w:t>
      </w:r>
      <w:r>
        <w:rPr>
          <w:rFonts w:ascii="Arial" w:hAnsi="Arial" w:cs="Arial"/>
          <w:bCs/>
          <w:sz w:val="28"/>
          <w:szCs w:val="28"/>
        </w:rPr>
        <w:t>στην ουσία κρίνεται η δική μου απόφαση.</w:t>
      </w:r>
    </w:p>
    <w:p w14:paraId="015B66B2" w14:textId="77777777" w:rsidR="00865DFA" w:rsidRDefault="00865DFA" w:rsidP="00D43CC6">
      <w:pPr>
        <w:spacing w:after="0" w:line="480" w:lineRule="auto"/>
        <w:ind w:firstLine="270"/>
        <w:jc w:val="both"/>
        <w:rPr>
          <w:rFonts w:ascii="Arial" w:hAnsi="Arial" w:cs="Arial"/>
          <w:bCs/>
          <w:sz w:val="28"/>
          <w:szCs w:val="28"/>
        </w:rPr>
      </w:pPr>
    </w:p>
    <w:p w14:paraId="4AA29BCC" w14:textId="5044B0C9" w:rsidR="00322E68" w:rsidRDefault="00865DFA" w:rsidP="00D43CC6">
      <w:pPr>
        <w:spacing w:after="0" w:line="480" w:lineRule="auto"/>
        <w:ind w:firstLine="270"/>
        <w:jc w:val="both"/>
        <w:rPr>
          <w:rFonts w:ascii="Arial" w:hAnsi="Arial" w:cs="Arial"/>
          <w:bCs/>
          <w:sz w:val="28"/>
          <w:szCs w:val="28"/>
        </w:rPr>
      </w:pPr>
      <w:r>
        <w:rPr>
          <w:rFonts w:ascii="Arial" w:hAnsi="Arial" w:cs="Arial"/>
          <w:bCs/>
          <w:sz w:val="28"/>
          <w:szCs w:val="28"/>
        </w:rPr>
        <w:t xml:space="preserve">Οι εισηγήσεις της </w:t>
      </w:r>
      <w:proofErr w:type="spellStart"/>
      <w:r>
        <w:rPr>
          <w:rFonts w:ascii="Arial" w:hAnsi="Arial" w:cs="Arial"/>
          <w:bCs/>
          <w:sz w:val="28"/>
          <w:szCs w:val="28"/>
        </w:rPr>
        <w:t>Αιτήτριας</w:t>
      </w:r>
      <w:proofErr w:type="spellEnd"/>
      <w:r>
        <w:rPr>
          <w:rFonts w:ascii="Arial" w:hAnsi="Arial" w:cs="Arial"/>
          <w:bCs/>
          <w:sz w:val="28"/>
          <w:szCs w:val="28"/>
        </w:rPr>
        <w:t xml:space="preserve"> δεν με βρίσκουν σύμφωνο</w:t>
      </w:r>
      <w:r w:rsidR="00322E68">
        <w:rPr>
          <w:rFonts w:ascii="Arial" w:hAnsi="Arial" w:cs="Arial"/>
          <w:bCs/>
          <w:sz w:val="28"/>
          <w:szCs w:val="28"/>
        </w:rPr>
        <w:t xml:space="preserve"> και αδυνατώ να διακρίνω την παρούσα από τις πιο πάνω περιπτώσεις, όπου η εξαίρεση δικαστή δεν δικαιολογείται.  </w:t>
      </w:r>
      <w:r w:rsidR="00873597">
        <w:rPr>
          <w:rFonts w:ascii="Arial" w:hAnsi="Arial" w:cs="Arial"/>
          <w:bCs/>
          <w:sz w:val="28"/>
          <w:szCs w:val="28"/>
        </w:rPr>
        <w:t>Ό</w:t>
      </w:r>
      <w:r w:rsidR="00310939">
        <w:rPr>
          <w:rFonts w:ascii="Arial" w:hAnsi="Arial" w:cs="Arial"/>
          <w:bCs/>
          <w:sz w:val="28"/>
          <w:szCs w:val="28"/>
        </w:rPr>
        <w:t xml:space="preserve">πως το θέτει η </w:t>
      </w:r>
      <w:proofErr w:type="spellStart"/>
      <w:r w:rsidR="00310939">
        <w:rPr>
          <w:rFonts w:ascii="Arial" w:hAnsi="Arial" w:cs="Arial"/>
          <w:bCs/>
          <w:sz w:val="28"/>
          <w:szCs w:val="28"/>
        </w:rPr>
        <w:t>Αιτήτρια</w:t>
      </w:r>
      <w:proofErr w:type="spellEnd"/>
      <w:r w:rsidR="00310939">
        <w:rPr>
          <w:rFonts w:ascii="Arial" w:hAnsi="Arial" w:cs="Arial"/>
          <w:bCs/>
          <w:sz w:val="28"/>
          <w:szCs w:val="28"/>
        </w:rPr>
        <w:t>, τ</w:t>
      </w:r>
      <w:r w:rsidR="00322E68">
        <w:rPr>
          <w:rFonts w:ascii="Arial" w:hAnsi="Arial" w:cs="Arial"/>
          <w:bCs/>
          <w:sz w:val="28"/>
          <w:szCs w:val="28"/>
        </w:rPr>
        <w:t>ο γεγονός ότι η πρωτόδικη απόφαση έκρινε νομικό ζήτημα</w:t>
      </w:r>
      <w:r w:rsidR="001D7D4F">
        <w:rPr>
          <w:rFonts w:ascii="Arial" w:hAnsi="Arial" w:cs="Arial"/>
          <w:bCs/>
          <w:sz w:val="28"/>
          <w:szCs w:val="28"/>
        </w:rPr>
        <w:t xml:space="preserve"> </w:t>
      </w:r>
      <w:r w:rsidR="00F27DBD">
        <w:rPr>
          <w:rFonts w:ascii="Arial" w:hAnsi="Arial" w:cs="Arial"/>
          <w:bCs/>
          <w:sz w:val="28"/>
          <w:szCs w:val="28"/>
        </w:rPr>
        <w:t>με τον ίδιο τρόπο όπως</w:t>
      </w:r>
      <w:r w:rsidR="001D7D4F">
        <w:rPr>
          <w:rFonts w:ascii="Arial" w:hAnsi="Arial" w:cs="Arial"/>
          <w:bCs/>
          <w:sz w:val="28"/>
          <w:szCs w:val="28"/>
        </w:rPr>
        <w:t xml:space="preserve"> κρίθηκε από εμένα στην </w:t>
      </w:r>
      <w:proofErr w:type="spellStart"/>
      <w:r w:rsidR="001D7D4F">
        <w:rPr>
          <w:rFonts w:ascii="Arial" w:hAnsi="Arial" w:cs="Arial"/>
          <w:b/>
          <w:i/>
          <w:iCs/>
          <w:sz w:val="28"/>
          <w:szCs w:val="28"/>
        </w:rPr>
        <w:t>Κριθαρίδου</w:t>
      </w:r>
      <w:proofErr w:type="spellEnd"/>
      <w:r w:rsidR="001D7D4F">
        <w:rPr>
          <w:rFonts w:ascii="Arial" w:hAnsi="Arial" w:cs="Arial"/>
          <w:bCs/>
          <w:sz w:val="28"/>
          <w:szCs w:val="28"/>
        </w:rPr>
        <w:t xml:space="preserve"> δεν </w:t>
      </w:r>
      <w:r w:rsidR="00090687">
        <w:rPr>
          <w:rFonts w:ascii="Arial" w:hAnsi="Arial" w:cs="Arial"/>
          <w:bCs/>
          <w:sz w:val="28"/>
          <w:szCs w:val="28"/>
        </w:rPr>
        <w:t xml:space="preserve">θα </w:t>
      </w:r>
      <w:r w:rsidR="001D7D4F">
        <w:rPr>
          <w:rFonts w:ascii="Arial" w:hAnsi="Arial" w:cs="Arial"/>
          <w:bCs/>
          <w:sz w:val="28"/>
          <w:szCs w:val="28"/>
        </w:rPr>
        <w:t>ήταν λόγος για να ζητηθεί η εξαίρεση μου, αλλά αναδύεται η ανάγκη εξαίρεσης μου για το λόγο ότι στην πρωτόδικη απόφαση γίνεται επίκληση της</w:t>
      </w:r>
      <w:r w:rsidR="001D7D4F" w:rsidRPr="001D7D4F">
        <w:rPr>
          <w:rFonts w:ascii="Arial" w:hAnsi="Arial" w:cs="Arial"/>
          <w:b/>
          <w:i/>
          <w:iCs/>
          <w:sz w:val="28"/>
          <w:szCs w:val="28"/>
        </w:rPr>
        <w:t xml:space="preserve"> </w:t>
      </w:r>
      <w:proofErr w:type="spellStart"/>
      <w:r w:rsidR="001D7D4F">
        <w:rPr>
          <w:rFonts w:ascii="Arial" w:hAnsi="Arial" w:cs="Arial"/>
          <w:b/>
          <w:i/>
          <w:iCs/>
          <w:sz w:val="28"/>
          <w:szCs w:val="28"/>
        </w:rPr>
        <w:t>Κριθαρίδου</w:t>
      </w:r>
      <w:proofErr w:type="spellEnd"/>
      <w:r w:rsidR="001D7D4F">
        <w:rPr>
          <w:rFonts w:ascii="Arial" w:hAnsi="Arial" w:cs="Arial"/>
          <w:bCs/>
          <w:sz w:val="28"/>
          <w:szCs w:val="28"/>
        </w:rPr>
        <w:t xml:space="preserve"> και υιοθετείται το σκεπτικό της.</w:t>
      </w:r>
      <w:r w:rsidR="00322E68">
        <w:rPr>
          <w:rFonts w:ascii="Arial" w:hAnsi="Arial" w:cs="Arial"/>
          <w:bCs/>
          <w:sz w:val="28"/>
          <w:szCs w:val="28"/>
        </w:rPr>
        <w:t xml:space="preserve"> </w:t>
      </w:r>
    </w:p>
    <w:p w14:paraId="34B4E7D1" w14:textId="77777777" w:rsidR="00322E68" w:rsidRDefault="00322E68" w:rsidP="00D43CC6">
      <w:pPr>
        <w:spacing w:after="0" w:line="480" w:lineRule="auto"/>
        <w:ind w:firstLine="270"/>
        <w:jc w:val="both"/>
        <w:rPr>
          <w:rFonts w:ascii="Arial" w:hAnsi="Arial" w:cs="Arial"/>
          <w:bCs/>
          <w:sz w:val="28"/>
          <w:szCs w:val="28"/>
        </w:rPr>
      </w:pPr>
    </w:p>
    <w:p w14:paraId="34F50C95" w14:textId="0FA70639" w:rsidR="001D7D4F" w:rsidRDefault="00322E68" w:rsidP="00D43CC6">
      <w:pPr>
        <w:spacing w:after="0" w:line="480" w:lineRule="auto"/>
        <w:ind w:firstLine="270"/>
        <w:jc w:val="both"/>
        <w:rPr>
          <w:rFonts w:ascii="Arial" w:hAnsi="Arial" w:cs="Arial"/>
          <w:bCs/>
          <w:sz w:val="28"/>
          <w:szCs w:val="28"/>
        </w:rPr>
      </w:pPr>
      <w:r>
        <w:rPr>
          <w:rFonts w:ascii="Arial" w:hAnsi="Arial" w:cs="Arial"/>
          <w:bCs/>
          <w:sz w:val="28"/>
          <w:szCs w:val="28"/>
        </w:rPr>
        <w:t xml:space="preserve">Αυτό που επιδιώκει η </w:t>
      </w:r>
      <w:proofErr w:type="spellStart"/>
      <w:r>
        <w:rPr>
          <w:rFonts w:ascii="Arial" w:hAnsi="Arial" w:cs="Arial"/>
          <w:bCs/>
          <w:sz w:val="28"/>
          <w:szCs w:val="28"/>
        </w:rPr>
        <w:t>Αιτήτρια</w:t>
      </w:r>
      <w:proofErr w:type="spellEnd"/>
      <w:r>
        <w:rPr>
          <w:rFonts w:ascii="Arial" w:hAnsi="Arial" w:cs="Arial"/>
          <w:bCs/>
          <w:sz w:val="28"/>
          <w:szCs w:val="28"/>
        </w:rPr>
        <w:t xml:space="preserve"> είναι την εξαίρεση δικαστή από την σύνθεση του Εφετείου που θα εκδικάσει την έφεση της γιατί ο δικαστής έχει σε άλλη υπόθεση αποφασίσει, έστω κυρίαρχο ή καταλυτικό για την έφεση της νομικό ζήτημα, κατά τρόπο που δεν ευνοεί την επιτυχία της υπόθεσης της.  </w:t>
      </w:r>
      <w:r w:rsidR="001D7D4F">
        <w:rPr>
          <w:rFonts w:ascii="Arial" w:hAnsi="Arial" w:cs="Arial"/>
          <w:bCs/>
          <w:sz w:val="28"/>
          <w:szCs w:val="28"/>
        </w:rPr>
        <w:t>Αυτό δεν είναι επιτρεπτό.  Η ευχέρεια δηλαδή στο διάδικο να επιλέγει το δικαστή του στη βάση της εκτίμησης του για το πώς ενδέχεται να κρίνει ένα νομικό ζήτημα στην υπόθεση του, στη βάση του πώς αποφάσισε το ίδιο νομικό ζήτημα σε άλλη υπόθεση προηγουμένως.</w:t>
      </w:r>
      <w:r>
        <w:rPr>
          <w:rFonts w:ascii="Arial" w:hAnsi="Arial" w:cs="Arial"/>
          <w:bCs/>
          <w:sz w:val="28"/>
          <w:szCs w:val="28"/>
        </w:rPr>
        <w:t xml:space="preserve"> </w:t>
      </w:r>
      <w:r w:rsidR="00865DFA">
        <w:rPr>
          <w:rFonts w:ascii="Arial" w:hAnsi="Arial" w:cs="Arial"/>
          <w:bCs/>
          <w:sz w:val="28"/>
          <w:szCs w:val="28"/>
        </w:rPr>
        <w:t xml:space="preserve"> </w:t>
      </w:r>
    </w:p>
    <w:p w14:paraId="280D0B4B" w14:textId="77777777" w:rsidR="000D5146" w:rsidRDefault="000D5146" w:rsidP="00D43CC6">
      <w:pPr>
        <w:spacing w:after="0" w:line="480" w:lineRule="auto"/>
        <w:ind w:firstLine="270"/>
        <w:jc w:val="both"/>
        <w:rPr>
          <w:rFonts w:ascii="Arial" w:hAnsi="Arial" w:cs="Arial"/>
          <w:bCs/>
          <w:sz w:val="28"/>
          <w:szCs w:val="28"/>
        </w:rPr>
      </w:pPr>
    </w:p>
    <w:p w14:paraId="2F49F792" w14:textId="08B24DFA" w:rsidR="00522D76" w:rsidRPr="007E2569" w:rsidRDefault="000D5146" w:rsidP="007E2569">
      <w:pPr>
        <w:spacing w:after="0" w:line="480" w:lineRule="auto"/>
        <w:ind w:firstLine="270"/>
        <w:jc w:val="both"/>
        <w:rPr>
          <w:rFonts w:ascii="Arial" w:hAnsi="Arial" w:cs="Arial"/>
          <w:bCs/>
          <w:sz w:val="28"/>
          <w:szCs w:val="28"/>
        </w:rPr>
      </w:pPr>
      <w:r>
        <w:rPr>
          <w:rFonts w:ascii="Arial" w:hAnsi="Arial" w:cs="Arial"/>
          <w:bCs/>
          <w:sz w:val="28"/>
          <w:szCs w:val="28"/>
        </w:rPr>
        <w:t xml:space="preserve">Στην </w:t>
      </w:r>
      <w:r w:rsidR="00136432" w:rsidRPr="00B175EA">
        <w:rPr>
          <w:rFonts w:ascii="Arial" w:hAnsi="Arial" w:cs="Arial"/>
          <w:b/>
          <w:i/>
          <w:iCs/>
          <w:sz w:val="28"/>
          <w:szCs w:val="28"/>
        </w:rPr>
        <w:t xml:space="preserve">Μιχαηλίδης κ.ά. ν. </w:t>
      </w:r>
      <w:r w:rsidR="00C22A3A" w:rsidRPr="00B175EA">
        <w:rPr>
          <w:rFonts w:ascii="Arial" w:hAnsi="Arial" w:cs="Arial"/>
          <w:b/>
          <w:i/>
          <w:iCs/>
          <w:sz w:val="28"/>
          <w:szCs w:val="28"/>
        </w:rPr>
        <w:t xml:space="preserve">Δημοκρατίας, Πολ. </w:t>
      </w:r>
      <w:proofErr w:type="spellStart"/>
      <w:r w:rsidR="00C22A3A" w:rsidRPr="00B175EA">
        <w:rPr>
          <w:rFonts w:ascii="Arial" w:hAnsi="Arial" w:cs="Arial"/>
          <w:b/>
          <w:i/>
          <w:iCs/>
          <w:sz w:val="28"/>
          <w:szCs w:val="28"/>
        </w:rPr>
        <w:t>Εφ</w:t>
      </w:r>
      <w:proofErr w:type="spellEnd"/>
      <w:r w:rsidR="00C22A3A" w:rsidRPr="00B175EA">
        <w:rPr>
          <w:rFonts w:ascii="Arial" w:hAnsi="Arial" w:cs="Arial"/>
          <w:b/>
          <w:i/>
          <w:iCs/>
          <w:sz w:val="28"/>
          <w:szCs w:val="28"/>
        </w:rPr>
        <w:t>. Αρ.125/2017 και άλλες, ημερ.26.4.2018</w:t>
      </w:r>
      <w:r w:rsidR="00B175EA">
        <w:rPr>
          <w:rFonts w:ascii="Arial" w:hAnsi="Arial" w:cs="Arial"/>
          <w:bCs/>
          <w:sz w:val="28"/>
          <w:szCs w:val="28"/>
        </w:rPr>
        <w:t>, αναφέρθηκε ότι</w:t>
      </w:r>
      <w:r w:rsidR="00AF274D">
        <w:rPr>
          <w:rFonts w:ascii="Arial" w:hAnsi="Arial" w:cs="Arial"/>
          <w:bCs/>
          <w:sz w:val="28"/>
          <w:szCs w:val="28"/>
        </w:rPr>
        <w:t xml:space="preserve"> </w:t>
      </w:r>
      <w:r w:rsidR="00522D76" w:rsidRPr="00D4726C">
        <w:rPr>
          <w:rFonts w:ascii="Arial" w:hAnsi="Arial" w:cs="Arial"/>
          <w:sz w:val="28"/>
          <w:szCs w:val="28"/>
        </w:rPr>
        <w:t xml:space="preserve">η εγρήγορση για διασφάλιση των δικαιωμάτων ενός διαδίκου και η αδιαμφισβήτητη ανάγκη για διαφάνεια στην απονομή της δικαιοσύνης δεν είναι επιτρεπτό να οδηγήσουν το δικαστή σε αβασάνιστη ή, εν πάση </w:t>
      </w:r>
      <w:proofErr w:type="spellStart"/>
      <w:r w:rsidR="00522D76" w:rsidRPr="00D4726C">
        <w:rPr>
          <w:rFonts w:ascii="Arial" w:hAnsi="Arial" w:cs="Arial"/>
          <w:sz w:val="28"/>
          <w:szCs w:val="28"/>
        </w:rPr>
        <w:t>περιπτώσει</w:t>
      </w:r>
      <w:proofErr w:type="spellEnd"/>
      <w:r w:rsidR="00522D76" w:rsidRPr="00D4726C">
        <w:rPr>
          <w:rFonts w:ascii="Arial" w:hAnsi="Arial" w:cs="Arial"/>
          <w:sz w:val="28"/>
          <w:szCs w:val="28"/>
        </w:rPr>
        <w:t>, αδικαιολόγητη παραίτηση από το καθήκον του να εκδικάσει την υπόθεση που του αναλόγισε και σε αναγνώριση δικαιώματος ενός διαδίκου να επιλέγει το δικαστή που θα τον δικάσει, κάτι που χαρακτηρίστηκε ως συνέπεια ολέθρια για το σύστημα απονομής της δικαιοσύνης</w:t>
      </w:r>
      <w:r w:rsidR="00B175EA">
        <w:rPr>
          <w:rFonts w:ascii="Arial" w:hAnsi="Arial" w:cs="Arial"/>
          <w:sz w:val="28"/>
          <w:szCs w:val="28"/>
        </w:rPr>
        <w:t>.</w:t>
      </w:r>
    </w:p>
    <w:p w14:paraId="1FE1782D" w14:textId="77777777" w:rsidR="001D7D4F" w:rsidRDefault="001D7D4F" w:rsidP="00D43CC6">
      <w:pPr>
        <w:spacing w:after="0" w:line="480" w:lineRule="auto"/>
        <w:ind w:firstLine="270"/>
        <w:jc w:val="both"/>
        <w:rPr>
          <w:rFonts w:ascii="Arial" w:hAnsi="Arial" w:cs="Arial"/>
          <w:bCs/>
          <w:sz w:val="28"/>
          <w:szCs w:val="28"/>
        </w:rPr>
      </w:pPr>
    </w:p>
    <w:p w14:paraId="7396B8F1" w14:textId="77777777" w:rsidR="0055182F" w:rsidRDefault="001D7D4F" w:rsidP="0055182F">
      <w:pPr>
        <w:spacing w:after="0" w:line="480" w:lineRule="auto"/>
        <w:ind w:firstLine="270"/>
        <w:jc w:val="both"/>
        <w:rPr>
          <w:rFonts w:ascii="Arial" w:hAnsi="Arial" w:cs="Arial"/>
          <w:bCs/>
          <w:sz w:val="28"/>
          <w:szCs w:val="28"/>
        </w:rPr>
      </w:pPr>
      <w:r>
        <w:rPr>
          <w:rFonts w:ascii="Arial" w:hAnsi="Arial" w:cs="Arial"/>
          <w:bCs/>
          <w:sz w:val="28"/>
          <w:szCs w:val="28"/>
        </w:rPr>
        <w:t xml:space="preserve">Δεν εγείρεται ζήτημα φαινομενικής μεροληψίας στη βάση ότι ο δικαστής </w:t>
      </w:r>
      <w:r w:rsidR="002E1EB6">
        <w:rPr>
          <w:rFonts w:ascii="Arial" w:hAnsi="Arial" w:cs="Arial"/>
          <w:bCs/>
          <w:sz w:val="28"/>
          <w:szCs w:val="28"/>
        </w:rPr>
        <w:t xml:space="preserve">αναμένεται ότι θα αποφασίσει την υπόθεση εφαρμόζοντας την ίδια νομική προσέγγιση που εφάρμοσε σε προηγούμενη υπόθεση. </w:t>
      </w:r>
    </w:p>
    <w:p w14:paraId="1172ED6C" w14:textId="77777777" w:rsidR="0055182F" w:rsidRDefault="0055182F" w:rsidP="0055182F">
      <w:pPr>
        <w:spacing w:after="0" w:line="480" w:lineRule="auto"/>
        <w:ind w:firstLine="270"/>
        <w:jc w:val="both"/>
        <w:rPr>
          <w:rFonts w:ascii="Arial" w:hAnsi="Arial" w:cs="Arial"/>
          <w:bCs/>
          <w:sz w:val="28"/>
          <w:szCs w:val="28"/>
        </w:rPr>
      </w:pPr>
    </w:p>
    <w:p w14:paraId="4D4EFA6D" w14:textId="5A4C4E25" w:rsidR="002E1EB6" w:rsidRPr="0055182F" w:rsidRDefault="0055182F" w:rsidP="0055182F">
      <w:pPr>
        <w:spacing w:after="0" w:line="480" w:lineRule="auto"/>
        <w:ind w:firstLine="270"/>
        <w:jc w:val="both"/>
        <w:rPr>
          <w:rFonts w:ascii="Arial" w:hAnsi="Arial" w:cs="Arial"/>
          <w:bCs/>
          <w:sz w:val="28"/>
          <w:szCs w:val="28"/>
        </w:rPr>
      </w:pPr>
      <w:r>
        <w:rPr>
          <w:rFonts w:ascii="Arial" w:hAnsi="Arial" w:cs="Arial"/>
          <w:bCs/>
          <w:sz w:val="28"/>
          <w:szCs w:val="28"/>
        </w:rPr>
        <w:t xml:space="preserve">Το </w:t>
      </w:r>
      <w:r w:rsidR="00D439EC">
        <w:rPr>
          <w:rFonts w:ascii="Arial" w:hAnsi="Arial" w:cs="Arial"/>
          <w:color w:val="000000"/>
          <w:sz w:val="28"/>
          <w:szCs w:val="28"/>
        </w:rPr>
        <w:t>κριτήριο είναι κατά πόσο δημιουργείται</w:t>
      </w:r>
      <w:r w:rsidR="006C1723">
        <w:rPr>
          <w:rFonts w:ascii="Arial" w:hAnsi="Arial" w:cs="Arial"/>
          <w:color w:val="000000"/>
          <w:sz w:val="28"/>
          <w:szCs w:val="28"/>
        </w:rPr>
        <w:t xml:space="preserve"> φαινομενική </w:t>
      </w:r>
      <w:r w:rsidR="00D439EC">
        <w:rPr>
          <w:rFonts w:ascii="Arial" w:hAnsi="Arial" w:cs="Arial"/>
          <w:color w:val="000000"/>
          <w:sz w:val="28"/>
          <w:szCs w:val="28"/>
        </w:rPr>
        <w:t xml:space="preserve"> προκατάληψη στα μάτια του μέσου εχέφρονα πολίτη που είναι ταυτόχρονα ένας δίκαια σκεπτόμενος και πληροφορημένος παρατηρητής, που «</w:t>
      </w:r>
      <w:r w:rsidR="00D439EC">
        <w:rPr>
          <w:rFonts w:ascii="Arial" w:hAnsi="Arial" w:cs="Arial"/>
          <w:i/>
          <w:iCs/>
          <w:color w:val="000000"/>
          <w:sz w:val="28"/>
          <w:szCs w:val="28"/>
        </w:rPr>
        <w:t>δεν είναι ασφαλώς ο τυχαίος απληροφόρητος άνθρωπος που θα μπορούσε να σχηματίσει μια βεβιασμένη εντύπωση παρασυρόμενος από την υποκειμενική του μονομερή και αποσπασματική αντίληψη, αλλά εκείνος ο οποίος, με ολοκληρωμένη πληροφόρηση και κατανόηση του τρόπου λειτουργίας των διαδικασιών στα πλαίσιά τους, μπορεί έτσι να καταλήξει σε μια αντάξια της αντικειμενικότητας του άποψη ως προς το ζητούμενο</w:t>
      </w:r>
      <w:r w:rsidR="004D6A70">
        <w:rPr>
          <w:rFonts w:ascii="Arial" w:hAnsi="Arial" w:cs="Arial"/>
          <w:color w:val="000000"/>
          <w:sz w:val="28"/>
          <w:szCs w:val="28"/>
        </w:rPr>
        <w:t>»</w:t>
      </w:r>
      <w:r>
        <w:rPr>
          <w:rFonts w:ascii="Arial" w:hAnsi="Arial" w:cs="Arial"/>
          <w:color w:val="000000"/>
          <w:sz w:val="28"/>
          <w:szCs w:val="28"/>
        </w:rPr>
        <w:t xml:space="preserve"> (</w:t>
      </w:r>
      <w:proofErr w:type="spellStart"/>
      <w:r w:rsidR="008B7D4E" w:rsidRPr="00B86267">
        <w:rPr>
          <w:rFonts w:ascii="Arial" w:hAnsi="Arial" w:cs="Arial"/>
          <w:b/>
          <w:bCs/>
          <w:i/>
          <w:iCs/>
          <w:color w:val="000000"/>
          <w:sz w:val="28"/>
          <w:szCs w:val="28"/>
          <w:lang w:val="en-US"/>
        </w:rPr>
        <w:t>T</w:t>
      </w:r>
      <w:r w:rsidR="005E1B9A" w:rsidRPr="00B86267">
        <w:rPr>
          <w:rFonts w:ascii="Arial" w:hAnsi="Arial" w:cs="Arial"/>
          <w:b/>
          <w:bCs/>
          <w:i/>
          <w:iCs/>
          <w:color w:val="000000"/>
          <w:sz w:val="28"/>
          <w:szCs w:val="28"/>
          <w:lang w:val="en-US"/>
        </w:rPr>
        <w:t>ypye</w:t>
      </w:r>
      <w:proofErr w:type="spellEnd"/>
      <w:r w:rsidR="005E1B9A" w:rsidRPr="00B86267">
        <w:rPr>
          <w:rFonts w:ascii="Arial" w:hAnsi="Arial" w:cs="Arial"/>
          <w:b/>
          <w:bCs/>
          <w:i/>
          <w:iCs/>
          <w:color w:val="000000"/>
          <w:sz w:val="28"/>
          <w:szCs w:val="28"/>
        </w:rPr>
        <w:t xml:space="preserve"> </w:t>
      </w:r>
      <w:r w:rsidR="005E1B9A" w:rsidRPr="00B86267">
        <w:rPr>
          <w:rFonts w:ascii="Arial" w:hAnsi="Arial" w:cs="Arial"/>
          <w:b/>
          <w:bCs/>
          <w:i/>
          <w:iCs/>
          <w:color w:val="000000"/>
          <w:sz w:val="28"/>
          <w:szCs w:val="28"/>
          <w:lang w:val="en-US"/>
        </w:rPr>
        <w:t>v</w:t>
      </w:r>
      <w:r w:rsidR="005E1B9A" w:rsidRPr="00B86267">
        <w:rPr>
          <w:rFonts w:ascii="Arial" w:hAnsi="Arial" w:cs="Arial"/>
          <w:b/>
          <w:bCs/>
          <w:i/>
          <w:iCs/>
          <w:color w:val="000000"/>
          <w:sz w:val="28"/>
          <w:szCs w:val="28"/>
        </w:rPr>
        <w:t xml:space="preserve">. Αστυνομίας (2008) </w:t>
      </w:r>
      <w:r w:rsidR="0008085E" w:rsidRPr="00B86267">
        <w:rPr>
          <w:rFonts w:ascii="Arial" w:hAnsi="Arial" w:cs="Arial"/>
          <w:b/>
          <w:bCs/>
          <w:i/>
          <w:iCs/>
          <w:color w:val="000000"/>
          <w:sz w:val="28"/>
          <w:szCs w:val="28"/>
        </w:rPr>
        <w:t>2 Α.Α.Δ. 279</w:t>
      </w:r>
      <w:r w:rsidR="0008085E">
        <w:rPr>
          <w:rFonts w:ascii="Arial" w:hAnsi="Arial" w:cs="Arial"/>
          <w:color w:val="000000"/>
          <w:sz w:val="28"/>
          <w:szCs w:val="28"/>
        </w:rPr>
        <w:t>, 28</w:t>
      </w:r>
      <w:r w:rsidR="00B86267">
        <w:rPr>
          <w:rFonts w:ascii="Arial" w:hAnsi="Arial" w:cs="Arial"/>
          <w:color w:val="000000"/>
          <w:sz w:val="28"/>
          <w:szCs w:val="28"/>
        </w:rPr>
        <w:t>6</w:t>
      </w:r>
      <w:r>
        <w:rPr>
          <w:rFonts w:ascii="Arial" w:hAnsi="Arial" w:cs="Arial"/>
          <w:color w:val="000000"/>
          <w:sz w:val="28"/>
          <w:szCs w:val="28"/>
        </w:rPr>
        <w:t>)</w:t>
      </w:r>
      <w:r w:rsidR="00D439EC">
        <w:rPr>
          <w:rFonts w:ascii="Arial" w:hAnsi="Arial" w:cs="Arial"/>
          <w:color w:val="000000"/>
          <w:sz w:val="28"/>
          <w:szCs w:val="28"/>
        </w:rPr>
        <w:t>.</w:t>
      </w:r>
    </w:p>
    <w:p w14:paraId="298C2A6B" w14:textId="77777777" w:rsidR="007E1235" w:rsidRDefault="007E1235" w:rsidP="00AF274D">
      <w:pPr>
        <w:spacing w:after="0" w:line="240" w:lineRule="auto"/>
        <w:jc w:val="both"/>
        <w:rPr>
          <w:rFonts w:ascii="Arial" w:hAnsi="Arial" w:cs="Arial"/>
          <w:color w:val="000000"/>
          <w:sz w:val="28"/>
          <w:szCs w:val="28"/>
        </w:rPr>
      </w:pPr>
    </w:p>
    <w:p w14:paraId="293685DC" w14:textId="77777777" w:rsidR="007E1235" w:rsidRDefault="007E1235" w:rsidP="00D439EC">
      <w:pPr>
        <w:spacing w:after="0" w:line="240" w:lineRule="auto"/>
        <w:ind w:firstLine="270"/>
        <w:jc w:val="both"/>
        <w:rPr>
          <w:rFonts w:ascii="Arial" w:hAnsi="Arial" w:cs="Arial"/>
          <w:bCs/>
          <w:sz w:val="28"/>
          <w:szCs w:val="28"/>
        </w:rPr>
      </w:pPr>
    </w:p>
    <w:p w14:paraId="52850901" w14:textId="554E0FB0" w:rsidR="002E1EB6" w:rsidRDefault="002E1EB6" w:rsidP="00D43CC6">
      <w:pPr>
        <w:spacing w:after="0" w:line="480" w:lineRule="auto"/>
        <w:ind w:firstLine="270"/>
        <w:jc w:val="both"/>
        <w:rPr>
          <w:rFonts w:ascii="Arial" w:hAnsi="Arial" w:cs="Arial"/>
          <w:bCs/>
          <w:sz w:val="28"/>
          <w:szCs w:val="28"/>
        </w:rPr>
      </w:pPr>
      <w:r>
        <w:rPr>
          <w:rFonts w:ascii="Arial" w:hAnsi="Arial" w:cs="Arial"/>
          <w:bCs/>
          <w:sz w:val="28"/>
          <w:szCs w:val="28"/>
        </w:rPr>
        <w:t>Καταλήγω ότι δεν δικαιολογείται η εξαίρεση μου από την εκδίκαση της έφεσης και δεν δικαιολογούμ</w:t>
      </w:r>
      <w:r w:rsidR="002C3B5F">
        <w:rPr>
          <w:rFonts w:ascii="Arial" w:hAnsi="Arial" w:cs="Arial"/>
          <w:bCs/>
          <w:sz w:val="28"/>
          <w:szCs w:val="28"/>
        </w:rPr>
        <w:t>αι</w:t>
      </w:r>
      <w:r>
        <w:rPr>
          <w:rFonts w:ascii="Arial" w:hAnsi="Arial" w:cs="Arial"/>
          <w:bCs/>
          <w:sz w:val="28"/>
          <w:szCs w:val="28"/>
        </w:rPr>
        <w:t xml:space="preserve"> να μην εκτελέσω το καθήκον μου να συμμετάσχω στη σύνθεση του Εφετείου στο οποίο ανατέθηκε η εκδίκαση της παρούσας έφεσης.</w:t>
      </w:r>
    </w:p>
    <w:p w14:paraId="2632D0FF" w14:textId="77777777" w:rsidR="002E1EB6" w:rsidRDefault="002E1EB6" w:rsidP="00D43CC6">
      <w:pPr>
        <w:spacing w:after="0" w:line="480" w:lineRule="auto"/>
        <w:ind w:firstLine="270"/>
        <w:jc w:val="both"/>
        <w:rPr>
          <w:rFonts w:ascii="Arial" w:hAnsi="Arial" w:cs="Arial"/>
          <w:bCs/>
          <w:sz w:val="28"/>
          <w:szCs w:val="28"/>
        </w:rPr>
      </w:pPr>
    </w:p>
    <w:p w14:paraId="118B7D60" w14:textId="3724E31A" w:rsidR="001D7D4F" w:rsidRDefault="002E1EB6" w:rsidP="00D43CC6">
      <w:pPr>
        <w:spacing w:after="0" w:line="480" w:lineRule="auto"/>
        <w:ind w:firstLine="270"/>
        <w:jc w:val="both"/>
        <w:rPr>
          <w:rFonts w:ascii="Arial" w:hAnsi="Arial" w:cs="Arial"/>
          <w:bCs/>
          <w:sz w:val="28"/>
          <w:szCs w:val="28"/>
        </w:rPr>
      </w:pPr>
      <w:r>
        <w:rPr>
          <w:rFonts w:ascii="Arial" w:hAnsi="Arial" w:cs="Arial"/>
          <w:bCs/>
          <w:sz w:val="28"/>
          <w:szCs w:val="28"/>
        </w:rPr>
        <w:t>Η Αίτηση απορρίπτεται</w:t>
      </w:r>
      <w:r w:rsidR="00AF274D">
        <w:rPr>
          <w:rFonts w:ascii="Arial" w:hAnsi="Arial" w:cs="Arial"/>
          <w:bCs/>
          <w:sz w:val="28"/>
          <w:szCs w:val="28"/>
        </w:rPr>
        <w:t>.</w:t>
      </w:r>
    </w:p>
    <w:p w14:paraId="3217747A" w14:textId="4863C9A1" w:rsidR="003C05EC" w:rsidRPr="004B2CA4" w:rsidRDefault="002E1EB6" w:rsidP="002E1EB6">
      <w:pPr>
        <w:spacing w:after="0" w:line="480" w:lineRule="auto"/>
        <w:ind w:firstLine="270"/>
        <w:jc w:val="both"/>
        <w:rPr>
          <w:rFonts w:ascii="Arial" w:hAnsi="Arial" w:cs="Arial"/>
          <w:sz w:val="28"/>
          <w:szCs w:val="28"/>
        </w:rPr>
      </w:pP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 xml:space="preserve">Χ. </w:t>
      </w:r>
      <w:proofErr w:type="spellStart"/>
      <w:r>
        <w:rPr>
          <w:rFonts w:ascii="Arial" w:hAnsi="Arial" w:cs="Arial"/>
          <w:bCs/>
          <w:sz w:val="28"/>
          <w:szCs w:val="28"/>
        </w:rPr>
        <w:t>Μαλαχτός</w:t>
      </w:r>
      <w:proofErr w:type="spellEnd"/>
      <w:r>
        <w:rPr>
          <w:rFonts w:ascii="Arial" w:hAnsi="Arial" w:cs="Arial"/>
          <w:bCs/>
          <w:sz w:val="28"/>
          <w:szCs w:val="28"/>
        </w:rPr>
        <w:t>, Δ.</w:t>
      </w:r>
    </w:p>
    <w:sectPr w:rsidR="003C05EC" w:rsidRPr="004B2CA4" w:rsidSect="003C786B">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2F8E" w14:textId="77777777" w:rsidR="00C428C4" w:rsidRDefault="00C428C4" w:rsidP="002B5669">
      <w:pPr>
        <w:spacing w:after="0" w:line="240" w:lineRule="auto"/>
      </w:pPr>
      <w:r>
        <w:separator/>
      </w:r>
    </w:p>
  </w:endnote>
  <w:endnote w:type="continuationSeparator" w:id="0">
    <w:p w14:paraId="7CD54C8F" w14:textId="77777777" w:rsidR="00C428C4" w:rsidRDefault="00C428C4" w:rsidP="002B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DF72B" w14:textId="77777777" w:rsidR="00C428C4" w:rsidRDefault="00C428C4" w:rsidP="002B5669">
      <w:pPr>
        <w:spacing w:after="0" w:line="240" w:lineRule="auto"/>
      </w:pPr>
      <w:r>
        <w:separator/>
      </w:r>
    </w:p>
  </w:footnote>
  <w:footnote w:type="continuationSeparator" w:id="0">
    <w:p w14:paraId="54886C36" w14:textId="77777777" w:rsidR="00C428C4" w:rsidRDefault="00C428C4" w:rsidP="002B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858849"/>
      <w:docPartObj>
        <w:docPartGallery w:val="Page Numbers (Top of Page)"/>
        <w:docPartUnique/>
      </w:docPartObj>
    </w:sdtPr>
    <w:sdtEndPr>
      <w:rPr>
        <w:noProof/>
      </w:rPr>
    </w:sdtEndPr>
    <w:sdtContent>
      <w:p w14:paraId="4519BD73" w14:textId="6AE69617" w:rsidR="002B5669" w:rsidRDefault="002B5669">
        <w:pPr>
          <w:pStyle w:val="Header"/>
          <w:jc w:val="center"/>
        </w:pPr>
        <w:r>
          <w:fldChar w:fldCharType="begin"/>
        </w:r>
        <w:r>
          <w:instrText xml:space="preserve"> PAGE   \* MERGEFORMAT </w:instrText>
        </w:r>
        <w:r>
          <w:fldChar w:fldCharType="separate"/>
        </w:r>
        <w:r w:rsidR="00793115">
          <w:rPr>
            <w:noProof/>
          </w:rPr>
          <w:t>6</w:t>
        </w:r>
        <w:r>
          <w:rPr>
            <w:noProof/>
          </w:rPr>
          <w:fldChar w:fldCharType="end"/>
        </w:r>
      </w:p>
    </w:sdtContent>
  </w:sdt>
  <w:p w14:paraId="71DD4921" w14:textId="77777777" w:rsidR="002B5669" w:rsidRDefault="002B56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7A6"/>
    <w:multiLevelType w:val="hybridMultilevel"/>
    <w:tmpl w:val="39D4EB4E"/>
    <w:lvl w:ilvl="0" w:tplc="6F7C81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F76E98"/>
    <w:multiLevelType w:val="hybridMultilevel"/>
    <w:tmpl w:val="F1947AA6"/>
    <w:lvl w:ilvl="0" w:tplc="C3F2B4B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EFA4262"/>
    <w:multiLevelType w:val="hybridMultilevel"/>
    <w:tmpl w:val="4954861E"/>
    <w:lvl w:ilvl="0" w:tplc="2BE8E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A1C"/>
    <w:rsid w:val="00001DDB"/>
    <w:rsid w:val="00010351"/>
    <w:rsid w:val="00010CDF"/>
    <w:rsid w:val="000150CF"/>
    <w:rsid w:val="0002240F"/>
    <w:rsid w:val="00024DB7"/>
    <w:rsid w:val="000310D0"/>
    <w:rsid w:val="00036BDA"/>
    <w:rsid w:val="000455D2"/>
    <w:rsid w:val="000518E5"/>
    <w:rsid w:val="000610A6"/>
    <w:rsid w:val="0006472C"/>
    <w:rsid w:val="000647C3"/>
    <w:rsid w:val="000647FE"/>
    <w:rsid w:val="00064A1C"/>
    <w:rsid w:val="0007272C"/>
    <w:rsid w:val="0008085E"/>
    <w:rsid w:val="00090687"/>
    <w:rsid w:val="0009172A"/>
    <w:rsid w:val="000950A0"/>
    <w:rsid w:val="000952E6"/>
    <w:rsid w:val="0009578B"/>
    <w:rsid w:val="0009797D"/>
    <w:rsid w:val="000A0215"/>
    <w:rsid w:val="000A59C1"/>
    <w:rsid w:val="000B0C1C"/>
    <w:rsid w:val="000C0D9E"/>
    <w:rsid w:val="000C23CE"/>
    <w:rsid w:val="000C45DA"/>
    <w:rsid w:val="000C54BB"/>
    <w:rsid w:val="000C60D4"/>
    <w:rsid w:val="000C6B54"/>
    <w:rsid w:val="000C6E80"/>
    <w:rsid w:val="000D15A3"/>
    <w:rsid w:val="000D5146"/>
    <w:rsid w:val="000D605E"/>
    <w:rsid w:val="000F498C"/>
    <w:rsid w:val="0010298C"/>
    <w:rsid w:val="00102D6A"/>
    <w:rsid w:val="00113EFD"/>
    <w:rsid w:val="00126354"/>
    <w:rsid w:val="00126846"/>
    <w:rsid w:val="00134F0E"/>
    <w:rsid w:val="00136432"/>
    <w:rsid w:val="00137B0C"/>
    <w:rsid w:val="001418CD"/>
    <w:rsid w:val="0014256A"/>
    <w:rsid w:val="00143B86"/>
    <w:rsid w:val="00155971"/>
    <w:rsid w:val="001653E1"/>
    <w:rsid w:val="00174C89"/>
    <w:rsid w:val="00174E6C"/>
    <w:rsid w:val="00186703"/>
    <w:rsid w:val="001A3835"/>
    <w:rsid w:val="001B1F4B"/>
    <w:rsid w:val="001B3F76"/>
    <w:rsid w:val="001C1638"/>
    <w:rsid w:val="001C741C"/>
    <w:rsid w:val="001D250F"/>
    <w:rsid w:val="001D4B8A"/>
    <w:rsid w:val="001D7D4F"/>
    <w:rsid w:val="001F09C0"/>
    <w:rsid w:val="00207FCC"/>
    <w:rsid w:val="00213085"/>
    <w:rsid w:val="002144A0"/>
    <w:rsid w:val="00217AA5"/>
    <w:rsid w:val="00220FA0"/>
    <w:rsid w:val="00222580"/>
    <w:rsid w:val="0022279C"/>
    <w:rsid w:val="0022289C"/>
    <w:rsid w:val="002276ED"/>
    <w:rsid w:val="002370BB"/>
    <w:rsid w:val="0023762D"/>
    <w:rsid w:val="002515CF"/>
    <w:rsid w:val="00251E21"/>
    <w:rsid w:val="00252B1D"/>
    <w:rsid w:val="002600A6"/>
    <w:rsid w:val="00263D47"/>
    <w:rsid w:val="00275987"/>
    <w:rsid w:val="0028094C"/>
    <w:rsid w:val="00284728"/>
    <w:rsid w:val="00287A61"/>
    <w:rsid w:val="00292E54"/>
    <w:rsid w:val="002A1A1A"/>
    <w:rsid w:val="002A2D22"/>
    <w:rsid w:val="002A6B11"/>
    <w:rsid w:val="002B1B80"/>
    <w:rsid w:val="002B507A"/>
    <w:rsid w:val="002B5669"/>
    <w:rsid w:val="002C3B5F"/>
    <w:rsid w:val="002D0F5F"/>
    <w:rsid w:val="002D229D"/>
    <w:rsid w:val="002D24DB"/>
    <w:rsid w:val="002D63AC"/>
    <w:rsid w:val="002D7D9D"/>
    <w:rsid w:val="002E1EB6"/>
    <w:rsid w:val="002E284C"/>
    <w:rsid w:val="002E4C39"/>
    <w:rsid w:val="002F623D"/>
    <w:rsid w:val="00302123"/>
    <w:rsid w:val="00307C05"/>
    <w:rsid w:val="00310939"/>
    <w:rsid w:val="00322E68"/>
    <w:rsid w:val="00327D3D"/>
    <w:rsid w:val="003311BF"/>
    <w:rsid w:val="003335F0"/>
    <w:rsid w:val="0033382F"/>
    <w:rsid w:val="00334712"/>
    <w:rsid w:val="00341CEC"/>
    <w:rsid w:val="00344638"/>
    <w:rsid w:val="00344793"/>
    <w:rsid w:val="00352E73"/>
    <w:rsid w:val="003573DA"/>
    <w:rsid w:val="00362A21"/>
    <w:rsid w:val="003708B7"/>
    <w:rsid w:val="00374FEF"/>
    <w:rsid w:val="0038452A"/>
    <w:rsid w:val="003912DE"/>
    <w:rsid w:val="00394E21"/>
    <w:rsid w:val="00395E33"/>
    <w:rsid w:val="00395EF0"/>
    <w:rsid w:val="003A672D"/>
    <w:rsid w:val="003B0B98"/>
    <w:rsid w:val="003B11C3"/>
    <w:rsid w:val="003C05EC"/>
    <w:rsid w:val="003C3C88"/>
    <w:rsid w:val="003C4F7D"/>
    <w:rsid w:val="003C6956"/>
    <w:rsid w:val="003C786B"/>
    <w:rsid w:val="003D7D1D"/>
    <w:rsid w:val="003E0E8F"/>
    <w:rsid w:val="003E39AF"/>
    <w:rsid w:val="003E60E5"/>
    <w:rsid w:val="003F2B42"/>
    <w:rsid w:val="0040727A"/>
    <w:rsid w:val="00411216"/>
    <w:rsid w:val="00414D35"/>
    <w:rsid w:val="00422376"/>
    <w:rsid w:val="0042348E"/>
    <w:rsid w:val="00424F96"/>
    <w:rsid w:val="00425B73"/>
    <w:rsid w:val="00431D48"/>
    <w:rsid w:val="004325A4"/>
    <w:rsid w:val="00432A8F"/>
    <w:rsid w:val="004341DE"/>
    <w:rsid w:val="00435431"/>
    <w:rsid w:val="0044159B"/>
    <w:rsid w:val="0044185B"/>
    <w:rsid w:val="00444EAE"/>
    <w:rsid w:val="0045462A"/>
    <w:rsid w:val="00476C3A"/>
    <w:rsid w:val="00476FC1"/>
    <w:rsid w:val="00482BFC"/>
    <w:rsid w:val="004831CC"/>
    <w:rsid w:val="004877EA"/>
    <w:rsid w:val="00487AA5"/>
    <w:rsid w:val="0049753F"/>
    <w:rsid w:val="00497C72"/>
    <w:rsid w:val="004A3974"/>
    <w:rsid w:val="004A5E2A"/>
    <w:rsid w:val="004A7CD3"/>
    <w:rsid w:val="004B0487"/>
    <w:rsid w:val="004B1184"/>
    <w:rsid w:val="004B2CA4"/>
    <w:rsid w:val="004B52AE"/>
    <w:rsid w:val="004C77AF"/>
    <w:rsid w:val="004D6A70"/>
    <w:rsid w:val="004D78CE"/>
    <w:rsid w:val="004E0447"/>
    <w:rsid w:val="004E2C34"/>
    <w:rsid w:val="004E3982"/>
    <w:rsid w:val="004E3F17"/>
    <w:rsid w:val="004E536C"/>
    <w:rsid w:val="0050728B"/>
    <w:rsid w:val="00513283"/>
    <w:rsid w:val="00513E1A"/>
    <w:rsid w:val="00515D8F"/>
    <w:rsid w:val="00522D76"/>
    <w:rsid w:val="0052714E"/>
    <w:rsid w:val="0053019D"/>
    <w:rsid w:val="00530E19"/>
    <w:rsid w:val="00533934"/>
    <w:rsid w:val="00540DFC"/>
    <w:rsid w:val="00541120"/>
    <w:rsid w:val="0055182F"/>
    <w:rsid w:val="00555EAF"/>
    <w:rsid w:val="005560B3"/>
    <w:rsid w:val="005625EF"/>
    <w:rsid w:val="00562980"/>
    <w:rsid w:val="00563222"/>
    <w:rsid w:val="0056779E"/>
    <w:rsid w:val="005717E3"/>
    <w:rsid w:val="005819A3"/>
    <w:rsid w:val="00585213"/>
    <w:rsid w:val="0058578D"/>
    <w:rsid w:val="00586879"/>
    <w:rsid w:val="005938D8"/>
    <w:rsid w:val="005A52F4"/>
    <w:rsid w:val="005B1DC7"/>
    <w:rsid w:val="005C1550"/>
    <w:rsid w:val="005C799D"/>
    <w:rsid w:val="005D19BF"/>
    <w:rsid w:val="005D1C2B"/>
    <w:rsid w:val="005D1CDB"/>
    <w:rsid w:val="005D34FE"/>
    <w:rsid w:val="005D5B10"/>
    <w:rsid w:val="005D7317"/>
    <w:rsid w:val="005E1B9A"/>
    <w:rsid w:val="005E74A8"/>
    <w:rsid w:val="005F04D5"/>
    <w:rsid w:val="005F247E"/>
    <w:rsid w:val="005F5D43"/>
    <w:rsid w:val="00600A30"/>
    <w:rsid w:val="00605E07"/>
    <w:rsid w:val="006137F8"/>
    <w:rsid w:val="00631AA3"/>
    <w:rsid w:val="00632A7D"/>
    <w:rsid w:val="00634886"/>
    <w:rsid w:val="00636A86"/>
    <w:rsid w:val="0064310A"/>
    <w:rsid w:val="00643D29"/>
    <w:rsid w:val="0064409A"/>
    <w:rsid w:val="00644666"/>
    <w:rsid w:val="00647E02"/>
    <w:rsid w:val="0065575E"/>
    <w:rsid w:val="006564D9"/>
    <w:rsid w:val="0065671E"/>
    <w:rsid w:val="00663B1F"/>
    <w:rsid w:val="00667AB3"/>
    <w:rsid w:val="006711A7"/>
    <w:rsid w:val="00683D6B"/>
    <w:rsid w:val="006843D0"/>
    <w:rsid w:val="006921B6"/>
    <w:rsid w:val="0069302F"/>
    <w:rsid w:val="00695ED0"/>
    <w:rsid w:val="006A142D"/>
    <w:rsid w:val="006A213E"/>
    <w:rsid w:val="006C05DF"/>
    <w:rsid w:val="006C07E0"/>
    <w:rsid w:val="006C1723"/>
    <w:rsid w:val="006C18A8"/>
    <w:rsid w:val="006C3D89"/>
    <w:rsid w:val="006C4EF1"/>
    <w:rsid w:val="006C7880"/>
    <w:rsid w:val="006D07FC"/>
    <w:rsid w:val="006E060D"/>
    <w:rsid w:val="006E7647"/>
    <w:rsid w:val="006E7760"/>
    <w:rsid w:val="00702D29"/>
    <w:rsid w:val="00703F97"/>
    <w:rsid w:val="00715C85"/>
    <w:rsid w:val="00717587"/>
    <w:rsid w:val="007270A5"/>
    <w:rsid w:val="0073003B"/>
    <w:rsid w:val="00733A27"/>
    <w:rsid w:val="007371EE"/>
    <w:rsid w:val="0074493D"/>
    <w:rsid w:val="00752ACE"/>
    <w:rsid w:val="007574F8"/>
    <w:rsid w:val="0076018B"/>
    <w:rsid w:val="00760817"/>
    <w:rsid w:val="007615D9"/>
    <w:rsid w:val="00761F23"/>
    <w:rsid w:val="00765B73"/>
    <w:rsid w:val="0077307D"/>
    <w:rsid w:val="00775494"/>
    <w:rsid w:val="00777EA2"/>
    <w:rsid w:val="0078242A"/>
    <w:rsid w:val="00782885"/>
    <w:rsid w:val="00783854"/>
    <w:rsid w:val="00784875"/>
    <w:rsid w:val="007925E4"/>
    <w:rsid w:val="00793115"/>
    <w:rsid w:val="007938DF"/>
    <w:rsid w:val="00795BF1"/>
    <w:rsid w:val="007A733F"/>
    <w:rsid w:val="007B452A"/>
    <w:rsid w:val="007B568E"/>
    <w:rsid w:val="007C1F21"/>
    <w:rsid w:val="007C610F"/>
    <w:rsid w:val="007D4D3D"/>
    <w:rsid w:val="007D7FE1"/>
    <w:rsid w:val="007E053D"/>
    <w:rsid w:val="007E06D0"/>
    <w:rsid w:val="007E1235"/>
    <w:rsid w:val="007E1B2E"/>
    <w:rsid w:val="007E2569"/>
    <w:rsid w:val="007E4C33"/>
    <w:rsid w:val="007E7627"/>
    <w:rsid w:val="007F4B51"/>
    <w:rsid w:val="00800FCD"/>
    <w:rsid w:val="00801FE5"/>
    <w:rsid w:val="00815DEE"/>
    <w:rsid w:val="00817D00"/>
    <w:rsid w:val="008300F2"/>
    <w:rsid w:val="00831E3F"/>
    <w:rsid w:val="008345FE"/>
    <w:rsid w:val="00835800"/>
    <w:rsid w:val="0085430A"/>
    <w:rsid w:val="00865DFA"/>
    <w:rsid w:val="00873597"/>
    <w:rsid w:val="00875559"/>
    <w:rsid w:val="00875755"/>
    <w:rsid w:val="00881828"/>
    <w:rsid w:val="00881CE4"/>
    <w:rsid w:val="00882EE8"/>
    <w:rsid w:val="0088665D"/>
    <w:rsid w:val="0089309C"/>
    <w:rsid w:val="008A16CB"/>
    <w:rsid w:val="008A5E8B"/>
    <w:rsid w:val="008B7D4E"/>
    <w:rsid w:val="008C0E49"/>
    <w:rsid w:val="008F29DD"/>
    <w:rsid w:val="008F5ED4"/>
    <w:rsid w:val="009074BC"/>
    <w:rsid w:val="00915D67"/>
    <w:rsid w:val="00917C80"/>
    <w:rsid w:val="00923606"/>
    <w:rsid w:val="00923629"/>
    <w:rsid w:val="0094496E"/>
    <w:rsid w:val="009524C3"/>
    <w:rsid w:val="00955BC8"/>
    <w:rsid w:val="00956915"/>
    <w:rsid w:val="00960307"/>
    <w:rsid w:val="00963EBA"/>
    <w:rsid w:val="00973FC4"/>
    <w:rsid w:val="00980830"/>
    <w:rsid w:val="00986493"/>
    <w:rsid w:val="00986AB2"/>
    <w:rsid w:val="009978B9"/>
    <w:rsid w:val="009A33B8"/>
    <w:rsid w:val="009A5F8C"/>
    <w:rsid w:val="009A6427"/>
    <w:rsid w:val="009B7C61"/>
    <w:rsid w:val="009C30ED"/>
    <w:rsid w:val="009C3828"/>
    <w:rsid w:val="009C6755"/>
    <w:rsid w:val="009D3497"/>
    <w:rsid w:val="009D4C83"/>
    <w:rsid w:val="009E00A0"/>
    <w:rsid w:val="009E03DB"/>
    <w:rsid w:val="009E581B"/>
    <w:rsid w:val="009E7124"/>
    <w:rsid w:val="009E78A3"/>
    <w:rsid w:val="009F0211"/>
    <w:rsid w:val="009F1A5E"/>
    <w:rsid w:val="009F1AE8"/>
    <w:rsid w:val="009F20E7"/>
    <w:rsid w:val="009F7313"/>
    <w:rsid w:val="00A01F02"/>
    <w:rsid w:val="00A041C7"/>
    <w:rsid w:val="00A05DE6"/>
    <w:rsid w:val="00A06727"/>
    <w:rsid w:val="00A06789"/>
    <w:rsid w:val="00A209DF"/>
    <w:rsid w:val="00A229DF"/>
    <w:rsid w:val="00A27D3E"/>
    <w:rsid w:val="00A3047A"/>
    <w:rsid w:val="00A31688"/>
    <w:rsid w:val="00A359F0"/>
    <w:rsid w:val="00A36648"/>
    <w:rsid w:val="00A4691F"/>
    <w:rsid w:val="00A5026E"/>
    <w:rsid w:val="00A51182"/>
    <w:rsid w:val="00A57C18"/>
    <w:rsid w:val="00A6078F"/>
    <w:rsid w:val="00A65D52"/>
    <w:rsid w:val="00A66D6A"/>
    <w:rsid w:val="00A66DC7"/>
    <w:rsid w:val="00A670AE"/>
    <w:rsid w:val="00A817AE"/>
    <w:rsid w:val="00A90C8A"/>
    <w:rsid w:val="00A94574"/>
    <w:rsid w:val="00A95BB3"/>
    <w:rsid w:val="00A97F8E"/>
    <w:rsid w:val="00AA734E"/>
    <w:rsid w:val="00AC47FA"/>
    <w:rsid w:val="00AC7F8F"/>
    <w:rsid w:val="00AD5DB5"/>
    <w:rsid w:val="00AE574E"/>
    <w:rsid w:val="00AF274D"/>
    <w:rsid w:val="00AF4BDC"/>
    <w:rsid w:val="00AF5365"/>
    <w:rsid w:val="00B05FBC"/>
    <w:rsid w:val="00B13871"/>
    <w:rsid w:val="00B175EA"/>
    <w:rsid w:val="00B31046"/>
    <w:rsid w:val="00B3481A"/>
    <w:rsid w:val="00B41BE3"/>
    <w:rsid w:val="00B42CFC"/>
    <w:rsid w:val="00B4327A"/>
    <w:rsid w:val="00B5162C"/>
    <w:rsid w:val="00B62693"/>
    <w:rsid w:val="00B70743"/>
    <w:rsid w:val="00B72B7A"/>
    <w:rsid w:val="00B750CE"/>
    <w:rsid w:val="00B8500E"/>
    <w:rsid w:val="00B86267"/>
    <w:rsid w:val="00B90C86"/>
    <w:rsid w:val="00B94047"/>
    <w:rsid w:val="00B965F6"/>
    <w:rsid w:val="00B9756F"/>
    <w:rsid w:val="00BA4380"/>
    <w:rsid w:val="00BA7C8A"/>
    <w:rsid w:val="00BB5D0A"/>
    <w:rsid w:val="00BB7686"/>
    <w:rsid w:val="00BC4F87"/>
    <w:rsid w:val="00BC6C81"/>
    <w:rsid w:val="00BD2C9D"/>
    <w:rsid w:val="00BD5E78"/>
    <w:rsid w:val="00BD7C70"/>
    <w:rsid w:val="00BE0855"/>
    <w:rsid w:val="00BE672F"/>
    <w:rsid w:val="00BE7BB4"/>
    <w:rsid w:val="00BF189D"/>
    <w:rsid w:val="00BF5702"/>
    <w:rsid w:val="00BF5F6F"/>
    <w:rsid w:val="00C035CF"/>
    <w:rsid w:val="00C13438"/>
    <w:rsid w:val="00C13FB3"/>
    <w:rsid w:val="00C16E2A"/>
    <w:rsid w:val="00C22A3A"/>
    <w:rsid w:val="00C3056D"/>
    <w:rsid w:val="00C3105E"/>
    <w:rsid w:val="00C3157A"/>
    <w:rsid w:val="00C41310"/>
    <w:rsid w:val="00C428C4"/>
    <w:rsid w:val="00C458E2"/>
    <w:rsid w:val="00C45B88"/>
    <w:rsid w:val="00C46320"/>
    <w:rsid w:val="00C505C7"/>
    <w:rsid w:val="00C54429"/>
    <w:rsid w:val="00C651A3"/>
    <w:rsid w:val="00C67378"/>
    <w:rsid w:val="00C72C91"/>
    <w:rsid w:val="00C848D6"/>
    <w:rsid w:val="00C86DBB"/>
    <w:rsid w:val="00C933C7"/>
    <w:rsid w:val="00C93CCA"/>
    <w:rsid w:val="00CA2140"/>
    <w:rsid w:val="00CB0565"/>
    <w:rsid w:val="00CB184F"/>
    <w:rsid w:val="00CB2129"/>
    <w:rsid w:val="00CC2131"/>
    <w:rsid w:val="00CD219B"/>
    <w:rsid w:val="00CD7EBA"/>
    <w:rsid w:val="00CE3510"/>
    <w:rsid w:val="00CE6560"/>
    <w:rsid w:val="00CE6FAA"/>
    <w:rsid w:val="00CF1609"/>
    <w:rsid w:val="00D014E8"/>
    <w:rsid w:val="00D0158F"/>
    <w:rsid w:val="00D03E2F"/>
    <w:rsid w:val="00D042FD"/>
    <w:rsid w:val="00D05F8F"/>
    <w:rsid w:val="00D0689F"/>
    <w:rsid w:val="00D06FB2"/>
    <w:rsid w:val="00D11F3B"/>
    <w:rsid w:val="00D1296D"/>
    <w:rsid w:val="00D16F99"/>
    <w:rsid w:val="00D17C7A"/>
    <w:rsid w:val="00D2101D"/>
    <w:rsid w:val="00D24A9C"/>
    <w:rsid w:val="00D25DDC"/>
    <w:rsid w:val="00D27294"/>
    <w:rsid w:val="00D340FA"/>
    <w:rsid w:val="00D35F1D"/>
    <w:rsid w:val="00D37213"/>
    <w:rsid w:val="00D439EC"/>
    <w:rsid w:val="00D43CC6"/>
    <w:rsid w:val="00D464AC"/>
    <w:rsid w:val="00D4726C"/>
    <w:rsid w:val="00D47B06"/>
    <w:rsid w:val="00D57BEE"/>
    <w:rsid w:val="00D63EC4"/>
    <w:rsid w:val="00D64B31"/>
    <w:rsid w:val="00D6704A"/>
    <w:rsid w:val="00D70A95"/>
    <w:rsid w:val="00D7231D"/>
    <w:rsid w:val="00D94B6F"/>
    <w:rsid w:val="00D96314"/>
    <w:rsid w:val="00DC3740"/>
    <w:rsid w:val="00DC3D99"/>
    <w:rsid w:val="00DC75C0"/>
    <w:rsid w:val="00DD1F7E"/>
    <w:rsid w:val="00DD22EA"/>
    <w:rsid w:val="00DD2DDF"/>
    <w:rsid w:val="00DD4253"/>
    <w:rsid w:val="00DE2483"/>
    <w:rsid w:val="00DF23D8"/>
    <w:rsid w:val="00DF3344"/>
    <w:rsid w:val="00DF6C0B"/>
    <w:rsid w:val="00E01EA4"/>
    <w:rsid w:val="00E06E74"/>
    <w:rsid w:val="00E338F1"/>
    <w:rsid w:val="00E460A3"/>
    <w:rsid w:val="00E533FC"/>
    <w:rsid w:val="00E537CA"/>
    <w:rsid w:val="00E55F1A"/>
    <w:rsid w:val="00E64BA8"/>
    <w:rsid w:val="00E65896"/>
    <w:rsid w:val="00E7315A"/>
    <w:rsid w:val="00E76008"/>
    <w:rsid w:val="00E765D3"/>
    <w:rsid w:val="00E812FF"/>
    <w:rsid w:val="00E904B9"/>
    <w:rsid w:val="00E93BA3"/>
    <w:rsid w:val="00E975D1"/>
    <w:rsid w:val="00EA411E"/>
    <w:rsid w:val="00EA7E8C"/>
    <w:rsid w:val="00EB76EF"/>
    <w:rsid w:val="00EC3CBD"/>
    <w:rsid w:val="00EC3FEB"/>
    <w:rsid w:val="00ED1B50"/>
    <w:rsid w:val="00ED539E"/>
    <w:rsid w:val="00ED5EFA"/>
    <w:rsid w:val="00ED66B5"/>
    <w:rsid w:val="00ED68E5"/>
    <w:rsid w:val="00EE371B"/>
    <w:rsid w:val="00EF74D2"/>
    <w:rsid w:val="00F0532B"/>
    <w:rsid w:val="00F10BA6"/>
    <w:rsid w:val="00F11B2E"/>
    <w:rsid w:val="00F15A7E"/>
    <w:rsid w:val="00F247D0"/>
    <w:rsid w:val="00F25B9C"/>
    <w:rsid w:val="00F27DBD"/>
    <w:rsid w:val="00F372CE"/>
    <w:rsid w:val="00F743AF"/>
    <w:rsid w:val="00F75794"/>
    <w:rsid w:val="00F82EB0"/>
    <w:rsid w:val="00F8654F"/>
    <w:rsid w:val="00F869C5"/>
    <w:rsid w:val="00F935B2"/>
    <w:rsid w:val="00F93B1D"/>
    <w:rsid w:val="00FA295F"/>
    <w:rsid w:val="00FA470A"/>
    <w:rsid w:val="00FC16FB"/>
    <w:rsid w:val="00FC2064"/>
    <w:rsid w:val="00FD4864"/>
    <w:rsid w:val="00FF40E4"/>
    <w:rsid w:val="00FF58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20C3"/>
  <w15:chartTrackingRefBased/>
  <w15:docId w15:val="{231482DA-77DF-41E7-80D7-DD78A6A1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cm">
    <w:name w:val="05cm"/>
    <w:basedOn w:val="Normal"/>
    <w:rsid w:val="00AF536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AF5365"/>
    <w:rPr>
      <w:color w:val="0000FF"/>
      <w:u w:val="single"/>
    </w:rPr>
  </w:style>
  <w:style w:type="paragraph" w:styleId="ListParagraph">
    <w:name w:val="List Paragraph"/>
    <w:basedOn w:val="Normal"/>
    <w:uiPriority w:val="34"/>
    <w:qFormat/>
    <w:rsid w:val="005D5B10"/>
    <w:pPr>
      <w:ind w:left="720"/>
      <w:contextualSpacing/>
    </w:pPr>
  </w:style>
  <w:style w:type="paragraph" w:styleId="Header">
    <w:name w:val="header"/>
    <w:basedOn w:val="Normal"/>
    <w:link w:val="HeaderChar"/>
    <w:uiPriority w:val="99"/>
    <w:unhideWhenUsed/>
    <w:rsid w:val="002B56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5669"/>
  </w:style>
  <w:style w:type="paragraph" w:styleId="Footer">
    <w:name w:val="footer"/>
    <w:basedOn w:val="Normal"/>
    <w:link w:val="FooterChar"/>
    <w:uiPriority w:val="99"/>
    <w:unhideWhenUsed/>
    <w:rsid w:val="002B56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5669"/>
  </w:style>
  <w:style w:type="character" w:customStyle="1" w:styleId="normal1">
    <w:name w:val="normal1"/>
    <w:basedOn w:val="DefaultParagraphFont"/>
    <w:rsid w:val="0044159B"/>
  </w:style>
  <w:style w:type="paragraph" w:styleId="NormalWeb">
    <w:name w:val="Normal (Web)"/>
    <w:basedOn w:val="Normal"/>
    <w:uiPriority w:val="99"/>
    <w:semiHidden/>
    <w:unhideWhenUsed/>
    <w:rsid w:val="005D19B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9C30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0ED"/>
    <w:rPr>
      <w:sz w:val="20"/>
      <w:szCs w:val="20"/>
    </w:rPr>
  </w:style>
  <w:style w:type="character" w:styleId="FootnoteReference">
    <w:name w:val="footnote reference"/>
    <w:basedOn w:val="DefaultParagraphFont"/>
    <w:uiPriority w:val="99"/>
    <w:semiHidden/>
    <w:unhideWhenUsed/>
    <w:rsid w:val="009C30ED"/>
    <w:rPr>
      <w:vertAlign w:val="superscript"/>
    </w:rPr>
  </w:style>
  <w:style w:type="paragraph" w:customStyle="1" w:styleId="bodytext3">
    <w:name w:val="bodytext3"/>
    <w:basedOn w:val="Normal"/>
    <w:rsid w:val="00AC7F8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odytext1">
    <w:name w:val="bodytext1"/>
    <w:basedOn w:val="DefaultParagraphFont"/>
    <w:rsid w:val="00AC7F8F"/>
  </w:style>
  <w:style w:type="character" w:customStyle="1" w:styleId="bodytextitalic0">
    <w:name w:val="bodytextitalic0"/>
    <w:basedOn w:val="DefaultParagraphFont"/>
    <w:rsid w:val="00AC7F8F"/>
  </w:style>
  <w:style w:type="character" w:customStyle="1" w:styleId="bodytextitalic">
    <w:name w:val="bodytextitalic"/>
    <w:basedOn w:val="DefaultParagraphFont"/>
    <w:rsid w:val="00AC7F8F"/>
  </w:style>
  <w:style w:type="character" w:customStyle="1" w:styleId="bodytextitalic2">
    <w:name w:val="bodytextitalic2"/>
    <w:basedOn w:val="DefaultParagraphFont"/>
    <w:rsid w:val="00AC7F8F"/>
  </w:style>
  <w:style w:type="character" w:customStyle="1" w:styleId="bodytext21">
    <w:name w:val="bodytext21"/>
    <w:basedOn w:val="DefaultParagraphFont"/>
    <w:rsid w:val="00AC7F8F"/>
  </w:style>
  <w:style w:type="character" w:customStyle="1" w:styleId="bodytextitalic3">
    <w:name w:val="bodytextitalic3"/>
    <w:basedOn w:val="DefaultParagraphFont"/>
    <w:rsid w:val="00AC7F8F"/>
  </w:style>
  <w:style w:type="paragraph" w:styleId="BalloonText">
    <w:name w:val="Balloon Text"/>
    <w:basedOn w:val="Normal"/>
    <w:link w:val="BalloonTextChar"/>
    <w:uiPriority w:val="99"/>
    <w:semiHidden/>
    <w:unhideWhenUsed/>
    <w:rsid w:val="0030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2351">
      <w:bodyDiv w:val="1"/>
      <w:marLeft w:val="0"/>
      <w:marRight w:val="0"/>
      <w:marTop w:val="0"/>
      <w:marBottom w:val="0"/>
      <w:divBdr>
        <w:top w:val="none" w:sz="0" w:space="0" w:color="auto"/>
        <w:left w:val="none" w:sz="0" w:space="0" w:color="auto"/>
        <w:bottom w:val="none" w:sz="0" w:space="0" w:color="auto"/>
        <w:right w:val="none" w:sz="0" w:space="0" w:color="auto"/>
      </w:divBdr>
    </w:div>
    <w:div w:id="189072561">
      <w:bodyDiv w:val="1"/>
      <w:marLeft w:val="0"/>
      <w:marRight w:val="0"/>
      <w:marTop w:val="0"/>
      <w:marBottom w:val="0"/>
      <w:divBdr>
        <w:top w:val="none" w:sz="0" w:space="0" w:color="auto"/>
        <w:left w:val="none" w:sz="0" w:space="0" w:color="auto"/>
        <w:bottom w:val="none" w:sz="0" w:space="0" w:color="auto"/>
        <w:right w:val="none" w:sz="0" w:space="0" w:color="auto"/>
      </w:divBdr>
    </w:div>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268008260">
      <w:bodyDiv w:val="1"/>
      <w:marLeft w:val="0"/>
      <w:marRight w:val="0"/>
      <w:marTop w:val="0"/>
      <w:marBottom w:val="0"/>
      <w:divBdr>
        <w:top w:val="none" w:sz="0" w:space="0" w:color="auto"/>
        <w:left w:val="none" w:sz="0" w:space="0" w:color="auto"/>
        <w:bottom w:val="none" w:sz="0" w:space="0" w:color="auto"/>
        <w:right w:val="none" w:sz="0" w:space="0" w:color="auto"/>
      </w:divBdr>
    </w:div>
    <w:div w:id="288127991">
      <w:bodyDiv w:val="1"/>
      <w:marLeft w:val="0"/>
      <w:marRight w:val="0"/>
      <w:marTop w:val="0"/>
      <w:marBottom w:val="0"/>
      <w:divBdr>
        <w:top w:val="none" w:sz="0" w:space="0" w:color="auto"/>
        <w:left w:val="none" w:sz="0" w:space="0" w:color="auto"/>
        <w:bottom w:val="none" w:sz="0" w:space="0" w:color="auto"/>
        <w:right w:val="none" w:sz="0" w:space="0" w:color="auto"/>
      </w:divBdr>
    </w:div>
    <w:div w:id="360979308">
      <w:bodyDiv w:val="1"/>
      <w:marLeft w:val="0"/>
      <w:marRight w:val="0"/>
      <w:marTop w:val="0"/>
      <w:marBottom w:val="0"/>
      <w:divBdr>
        <w:top w:val="none" w:sz="0" w:space="0" w:color="auto"/>
        <w:left w:val="none" w:sz="0" w:space="0" w:color="auto"/>
        <w:bottom w:val="none" w:sz="0" w:space="0" w:color="auto"/>
        <w:right w:val="none" w:sz="0" w:space="0" w:color="auto"/>
      </w:divBdr>
    </w:div>
    <w:div w:id="402143480">
      <w:bodyDiv w:val="1"/>
      <w:marLeft w:val="0"/>
      <w:marRight w:val="0"/>
      <w:marTop w:val="0"/>
      <w:marBottom w:val="0"/>
      <w:divBdr>
        <w:top w:val="none" w:sz="0" w:space="0" w:color="auto"/>
        <w:left w:val="none" w:sz="0" w:space="0" w:color="auto"/>
        <w:bottom w:val="none" w:sz="0" w:space="0" w:color="auto"/>
        <w:right w:val="none" w:sz="0" w:space="0" w:color="auto"/>
      </w:divBdr>
    </w:div>
    <w:div w:id="447554397">
      <w:bodyDiv w:val="1"/>
      <w:marLeft w:val="0"/>
      <w:marRight w:val="0"/>
      <w:marTop w:val="0"/>
      <w:marBottom w:val="0"/>
      <w:divBdr>
        <w:top w:val="none" w:sz="0" w:space="0" w:color="auto"/>
        <w:left w:val="none" w:sz="0" w:space="0" w:color="auto"/>
        <w:bottom w:val="none" w:sz="0" w:space="0" w:color="auto"/>
        <w:right w:val="none" w:sz="0" w:space="0" w:color="auto"/>
      </w:divBdr>
    </w:div>
    <w:div w:id="457720152">
      <w:bodyDiv w:val="1"/>
      <w:marLeft w:val="0"/>
      <w:marRight w:val="0"/>
      <w:marTop w:val="0"/>
      <w:marBottom w:val="0"/>
      <w:divBdr>
        <w:top w:val="none" w:sz="0" w:space="0" w:color="auto"/>
        <w:left w:val="none" w:sz="0" w:space="0" w:color="auto"/>
        <w:bottom w:val="none" w:sz="0" w:space="0" w:color="auto"/>
        <w:right w:val="none" w:sz="0" w:space="0" w:color="auto"/>
      </w:divBdr>
    </w:div>
    <w:div w:id="568464623">
      <w:bodyDiv w:val="1"/>
      <w:marLeft w:val="0"/>
      <w:marRight w:val="0"/>
      <w:marTop w:val="0"/>
      <w:marBottom w:val="0"/>
      <w:divBdr>
        <w:top w:val="none" w:sz="0" w:space="0" w:color="auto"/>
        <w:left w:val="none" w:sz="0" w:space="0" w:color="auto"/>
        <w:bottom w:val="none" w:sz="0" w:space="0" w:color="auto"/>
        <w:right w:val="none" w:sz="0" w:space="0" w:color="auto"/>
      </w:divBdr>
      <w:divsChild>
        <w:div w:id="1843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95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61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01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562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185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61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1838784">
      <w:bodyDiv w:val="1"/>
      <w:marLeft w:val="0"/>
      <w:marRight w:val="0"/>
      <w:marTop w:val="0"/>
      <w:marBottom w:val="0"/>
      <w:divBdr>
        <w:top w:val="none" w:sz="0" w:space="0" w:color="auto"/>
        <w:left w:val="none" w:sz="0" w:space="0" w:color="auto"/>
        <w:bottom w:val="none" w:sz="0" w:space="0" w:color="auto"/>
        <w:right w:val="none" w:sz="0" w:space="0" w:color="auto"/>
      </w:divBdr>
    </w:div>
    <w:div w:id="583413176">
      <w:bodyDiv w:val="1"/>
      <w:marLeft w:val="0"/>
      <w:marRight w:val="0"/>
      <w:marTop w:val="0"/>
      <w:marBottom w:val="0"/>
      <w:divBdr>
        <w:top w:val="none" w:sz="0" w:space="0" w:color="auto"/>
        <w:left w:val="none" w:sz="0" w:space="0" w:color="auto"/>
        <w:bottom w:val="none" w:sz="0" w:space="0" w:color="auto"/>
        <w:right w:val="none" w:sz="0" w:space="0" w:color="auto"/>
      </w:divBdr>
    </w:div>
    <w:div w:id="726883508">
      <w:bodyDiv w:val="1"/>
      <w:marLeft w:val="0"/>
      <w:marRight w:val="0"/>
      <w:marTop w:val="0"/>
      <w:marBottom w:val="0"/>
      <w:divBdr>
        <w:top w:val="none" w:sz="0" w:space="0" w:color="auto"/>
        <w:left w:val="none" w:sz="0" w:space="0" w:color="auto"/>
        <w:bottom w:val="none" w:sz="0" w:space="0" w:color="auto"/>
        <w:right w:val="none" w:sz="0" w:space="0" w:color="auto"/>
      </w:divBdr>
    </w:div>
    <w:div w:id="730005579">
      <w:bodyDiv w:val="1"/>
      <w:marLeft w:val="0"/>
      <w:marRight w:val="0"/>
      <w:marTop w:val="0"/>
      <w:marBottom w:val="0"/>
      <w:divBdr>
        <w:top w:val="none" w:sz="0" w:space="0" w:color="auto"/>
        <w:left w:val="none" w:sz="0" w:space="0" w:color="auto"/>
        <w:bottom w:val="none" w:sz="0" w:space="0" w:color="auto"/>
        <w:right w:val="none" w:sz="0" w:space="0" w:color="auto"/>
      </w:divBdr>
    </w:div>
    <w:div w:id="775834596">
      <w:bodyDiv w:val="1"/>
      <w:marLeft w:val="0"/>
      <w:marRight w:val="0"/>
      <w:marTop w:val="0"/>
      <w:marBottom w:val="0"/>
      <w:divBdr>
        <w:top w:val="none" w:sz="0" w:space="0" w:color="auto"/>
        <w:left w:val="none" w:sz="0" w:space="0" w:color="auto"/>
        <w:bottom w:val="none" w:sz="0" w:space="0" w:color="auto"/>
        <w:right w:val="none" w:sz="0" w:space="0" w:color="auto"/>
      </w:divBdr>
    </w:div>
    <w:div w:id="777793637">
      <w:bodyDiv w:val="1"/>
      <w:marLeft w:val="0"/>
      <w:marRight w:val="0"/>
      <w:marTop w:val="0"/>
      <w:marBottom w:val="0"/>
      <w:divBdr>
        <w:top w:val="none" w:sz="0" w:space="0" w:color="auto"/>
        <w:left w:val="none" w:sz="0" w:space="0" w:color="auto"/>
        <w:bottom w:val="none" w:sz="0" w:space="0" w:color="auto"/>
        <w:right w:val="none" w:sz="0" w:space="0" w:color="auto"/>
      </w:divBdr>
    </w:div>
    <w:div w:id="825124220">
      <w:bodyDiv w:val="1"/>
      <w:marLeft w:val="0"/>
      <w:marRight w:val="0"/>
      <w:marTop w:val="0"/>
      <w:marBottom w:val="0"/>
      <w:divBdr>
        <w:top w:val="none" w:sz="0" w:space="0" w:color="auto"/>
        <w:left w:val="none" w:sz="0" w:space="0" w:color="auto"/>
        <w:bottom w:val="none" w:sz="0" w:space="0" w:color="auto"/>
        <w:right w:val="none" w:sz="0" w:space="0" w:color="auto"/>
      </w:divBdr>
    </w:div>
    <w:div w:id="846022847">
      <w:bodyDiv w:val="1"/>
      <w:marLeft w:val="0"/>
      <w:marRight w:val="0"/>
      <w:marTop w:val="0"/>
      <w:marBottom w:val="0"/>
      <w:divBdr>
        <w:top w:val="none" w:sz="0" w:space="0" w:color="auto"/>
        <w:left w:val="none" w:sz="0" w:space="0" w:color="auto"/>
        <w:bottom w:val="none" w:sz="0" w:space="0" w:color="auto"/>
        <w:right w:val="none" w:sz="0" w:space="0" w:color="auto"/>
      </w:divBdr>
    </w:div>
    <w:div w:id="869951142">
      <w:bodyDiv w:val="1"/>
      <w:marLeft w:val="0"/>
      <w:marRight w:val="0"/>
      <w:marTop w:val="0"/>
      <w:marBottom w:val="0"/>
      <w:divBdr>
        <w:top w:val="none" w:sz="0" w:space="0" w:color="auto"/>
        <w:left w:val="none" w:sz="0" w:space="0" w:color="auto"/>
        <w:bottom w:val="none" w:sz="0" w:space="0" w:color="auto"/>
        <w:right w:val="none" w:sz="0" w:space="0" w:color="auto"/>
      </w:divBdr>
    </w:div>
    <w:div w:id="895164877">
      <w:bodyDiv w:val="1"/>
      <w:marLeft w:val="0"/>
      <w:marRight w:val="0"/>
      <w:marTop w:val="0"/>
      <w:marBottom w:val="0"/>
      <w:divBdr>
        <w:top w:val="none" w:sz="0" w:space="0" w:color="auto"/>
        <w:left w:val="none" w:sz="0" w:space="0" w:color="auto"/>
        <w:bottom w:val="none" w:sz="0" w:space="0" w:color="auto"/>
        <w:right w:val="none" w:sz="0" w:space="0" w:color="auto"/>
      </w:divBdr>
    </w:div>
    <w:div w:id="1009254876">
      <w:bodyDiv w:val="1"/>
      <w:marLeft w:val="0"/>
      <w:marRight w:val="0"/>
      <w:marTop w:val="0"/>
      <w:marBottom w:val="0"/>
      <w:divBdr>
        <w:top w:val="none" w:sz="0" w:space="0" w:color="auto"/>
        <w:left w:val="none" w:sz="0" w:space="0" w:color="auto"/>
        <w:bottom w:val="none" w:sz="0" w:space="0" w:color="auto"/>
        <w:right w:val="none" w:sz="0" w:space="0" w:color="auto"/>
      </w:divBdr>
    </w:div>
    <w:div w:id="1044794357">
      <w:bodyDiv w:val="1"/>
      <w:marLeft w:val="0"/>
      <w:marRight w:val="0"/>
      <w:marTop w:val="0"/>
      <w:marBottom w:val="0"/>
      <w:divBdr>
        <w:top w:val="none" w:sz="0" w:space="0" w:color="auto"/>
        <w:left w:val="none" w:sz="0" w:space="0" w:color="auto"/>
        <w:bottom w:val="none" w:sz="0" w:space="0" w:color="auto"/>
        <w:right w:val="none" w:sz="0" w:space="0" w:color="auto"/>
      </w:divBdr>
    </w:div>
    <w:div w:id="1055809729">
      <w:bodyDiv w:val="1"/>
      <w:marLeft w:val="0"/>
      <w:marRight w:val="0"/>
      <w:marTop w:val="0"/>
      <w:marBottom w:val="0"/>
      <w:divBdr>
        <w:top w:val="none" w:sz="0" w:space="0" w:color="auto"/>
        <w:left w:val="none" w:sz="0" w:space="0" w:color="auto"/>
        <w:bottom w:val="none" w:sz="0" w:space="0" w:color="auto"/>
        <w:right w:val="none" w:sz="0" w:space="0" w:color="auto"/>
      </w:divBdr>
    </w:div>
    <w:div w:id="1100183631">
      <w:bodyDiv w:val="1"/>
      <w:marLeft w:val="0"/>
      <w:marRight w:val="0"/>
      <w:marTop w:val="0"/>
      <w:marBottom w:val="0"/>
      <w:divBdr>
        <w:top w:val="none" w:sz="0" w:space="0" w:color="auto"/>
        <w:left w:val="none" w:sz="0" w:space="0" w:color="auto"/>
        <w:bottom w:val="none" w:sz="0" w:space="0" w:color="auto"/>
        <w:right w:val="none" w:sz="0" w:space="0" w:color="auto"/>
      </w:divBdr>
    </w:div>
    <w:div w:id="1112743377">
      <w:bodyDiv w:val="1"/>
      <w:marLeft w:val="0"/>
      <w:marRight w:val="0"/>
      <w:marTop w:val="0"/>
      <w:marBottom w:val="0"/>
      <w:divBdr>
        <w:top w:val="none" w:sz="0" w:space="0" w:color="auto"/>
        <w:left w:val="none" w:sz="0" w:space="0" w:color="auto"/>
        <w:bottom w:val="none" w:sz="0" w:space="0" w:color="auto"/>
        <w:right w:val="none" w:sz="0" w:space="0" w:color="auto"/>
      </w:divBdr>
    </w:div>
    <w:div w:id="1150171490">
      <w:bodyDiv w:val="1"/>
      <w:marLeft w:val="0"/>
      <w:marRight w:val="0"/>
      <w:marTop w:val="0"/>
      <w:marBottom w:val="0"/>
      <w:divBdr>
        <w:top w:val="none" w:sz="0" w:space="0" w:color="auto"/>
        <w:left w:val="none" w:sz="0" w:space="0" w:color="auto"/>
        <w:bottom w:val="none" w:sz="0" w:space="0" w:color="auto"/>
        <w:right w:val="none" w:sz="0" w:space="0" w:color="auto"/>
      </w:divBdr>
    </w:div>
    <w:div w:id="1152331424">
      <w:bodyDiv w:val="1"/>
      <w:marLeft w:val="0"/>
      <w:marRight w:val="0"/>
      <w:marTop w:val="0"/>
      <w:marBottom w:val="0"/>
      <w:divBdr>
        <w:top w:val="none" w:sz="0" w:space="0" w:color="auto"/>
        <w:left w:val="none" w:sz="0" w:space="0" w:color="auto"/>
        <w:bottom w:val="none" w:sz="0" w:space="0" w:color="auto"/>
        <w:right w:val="none" w:sz="0" w:space="0" w:color="auto"/>
      </w:divBdr>
    </w:div>
    <w:div w:id="1169950824">
      <w:bodyDiv w:val="1"/>
      <w:marLeft w:val="0"/>
      <w:marRight w:val="0"/>
      <w:marTop w:val="0"/>
      <w:marBottom w:val="0"/>
      <w:divBdr>
        <w:top w:val="none" w:sz="0" w:space="0" w:color="auto"/>
        <w:left w:val="none" w:sz="0" w:space="0" w:color="auto"/>
        <w:bottom w:val="none" w:sz="0" w:space="0" w:color="auto"/>
        <w:right w:val="none" w:sz="0" w:space="0" w:color="auto"/>
      </w:divBdr>
    </w:div>
    <w:div w:id="1209102050">
      <w:bodyDiv w:val="1"/>
      <w:marLeft w:val="0"/>
      <w:marRight w:val="0"/>
      <w:marTop w:val="0"/>
      <w:marBottom w:val="0"/>
      <w:divBdr>
        <w:top w:val="none" w:sz="0" w:space="0" w:color="auto"/>
        <w:left w:val="none" w:sz="0" w:space="0" w:color="auto"/>
        <w:bottom w:val="none" w:sz="0" w:space="0" w:color="auto"/>
        <w:right w:val="none" w:sz="0" w:space="0" w:color="auto"/>
      </w:divBdr>
    </w:div>
    <w:div w:id="1226840950">
      <w:bodyDiv w:val="1"/>
      <w:marLeft w:val="0"/>
      <w:marRight w:val="0"/>
      <w:marTop w:val="0"/>
      <w:marBottom w:val="0"/>
      <w:divBdr>
        <w:top w:val="none" w:sz="0" w:space="0" w:color="auto"/>
        <w:left w:val="none" w:sz="0" w:space="0" w:color="auto"/>
        <w:bottom w:val="none" w:sz="0" w:space="0" w:color="auto"/>
        <w:right w:val="none" w:sz="0" w:space="0" w:color="auto"/>
      </w:divBdr>
    </w:div>
    <w:div w:id="1512571382">
      <w:bodyDiv w:val="1"/>
      <w:marLeft w:val="0"/>
      <w:marRight w:val="0"/>
      <w:marTop w:val="0"/>
      <w:marBottom w:val="0"/>
      <w:divBdr>
        <w:top w:val="none" w:sz="0" w:space="0" w:color="auto"/>
        <w:left w:val="none" w:sz="0" w:space="0" w:color="auto"/>
        <w:bottom w:val="none" w:sz="0" w:space="0" w:color="auto"/>
        <w:right w:val="none" w:sz="0" w:space="0" w:color="auto"/>
      </w:divBdr>
    </w:div>
    <w:div w:id="1522552760">
      <w:bodyDiv w:val="1"/>
      <w:marLeft w:val="0"/>
      <w:marRight w:val="0"/>
      <w:marTop w:val="0"/>
      <w:marBottom w:val="0"/>
      <w:divBdr>
        <w:top w:val="none" w:sz="0" w:space="0" w:color="auto"/>
        <w:left w:val="none" w:sz="0" w:space="0" w:color="auto"/>
        <w:bottom w:val="none" w:sz="0" w:space="0" w:color="auto"/>
        <w:right w:val="none" w:sz="0" w:space="0" w:color="auto"/>
      </w:divBdr>
    </w:div>
    <w:div w:id="1565794600">
      <w:bodyDiv w:val="1"/>
      <w:marLeft w:val="0"/>
      <w:marRight w:val="0"/>
      <w:marTop w:val="0"/>
      <w:marBottom w:val="0"/>
      <w:divBdr>
        <w:top w:val="none" w:sz="0" w:space="0" w:color="auto"/>
        <w:left w:val="none" w:sz="0" w:space="0" w:color="auto"/>
        <w:bottom w:val="none" w:sz="0" w:space="0" w:color="auto"/>
        <w:right w:val="none" w:sz="0" w:space="0" w:color="auto"/>
      </w:divBdr>
    </w:div>
    <w:div w:id="1597401327">
      <w:bodyDiv w:val="1"/>
      <w:marLeft w:val="0"/>
      <w:marRight w:val="0"/>
      <w:marTop w:val="0"/>
      <w:marBottom w:val="0"/>
      <w:divBdr>
        <w:top w:val="none" w:sz="0" w:space="0" w:color="auto"/>
        <w:left w:val="none" w:sz="0" w:space="0" w:color="auto"/>
        <w:bottom w:val="none" w:sz="0" w:space="0" w:color="auto"/>
        <w:right w:val="none" w:sz="0" w:space="0" w:color="auto"/>
      </w:divBdr>
    </w:div>
    <w:div w:id="1670018230">
      <w:bodyDiv w:val="1"/>
      <w:marLeft w:val="0"/>
      <w:marRight w:val="0"/>
      <w:marTop w:val="0"/>
      <w:marBottom w:val="0"/>
      <w:divBdr>
        <w:top w:val="none" w:sz="0" w:space="0" w:color="auto"/>
        <w:left w:val="none" w:sz="0" w:space="0" w:color="auto"/>
        <w:bottom w:val="none" w:sz="0" w:space="0" w:color="auto"/>
        <w:right w:val="none" w:sz="0" w:space="0" w:color="auto"/>
      </w:divBdr>
    </w:div>
    <w:div w:id="1736512655">
      <w:bodyDiv w:val="1"/>
      <w:marLeft w:val="0"/>
      <w:marRight w:val="0"/>
      <w:marTop w:val="0"/>
      <w:marBottom w:val="0"/>
      <w:divBdr>
        <w:top w:val="none" w:sz="0" w:space="0" w:color="auto"/>
        <w:left w:val="none" w:sz="0" w:space="0" w:color="auto"/>
        <w:bottom w:val="none" w:sz="0" w:space="0" w:color="auto"/>
        <w:right w:val="none" w:sz="0" w:space="0" w:color="auto"/>
      </w:divBdr>
    </w:div>
    <w:div w:id="1769038741">
      <w:bodyDiv w:val="1"/>
      <w:marLeft w:val="0"/>
      <w:marRight w:val="0"/>
      <w:marTop w:val="0"/>
      <w:marBottom w:val="0"/>
      <w:divBdr>
        <w:top w:val="none" w:sz="0" w:space="0" w:color="auto"/>
        <w:left w:val="none" w:sz="0" w:space="0" w:color="auto"/>
        <w:bottom w:val="none" w:sz="0" w:space="0" w:color="auto"/>
        <w:right w:val="none" w:sz="0" w:space="0" w:color="auto"/>
      </w:divBdr>
    </w:div>
    <w:div w:id="1832410315">
      <w:bodyDiv w:val="1"/>
      <w:marLeft w:val="0"/>
      <w:marRight w:val="0"/>
      <w:marTop w:val="0"/>
      <w:marBottom w:val="0"/>
      <w:divBdr>
        <w:top w:val="none" w:sz="0" w:space="0" w:color="auto"/>
        <w:left w:val="none" w:sz="0" w:space="0" w:color="auto"/>
        <w:bottom w:val="none" w:sz="0" w:space="0" w:color="auto"/>
        <w:right w:val="none" w:sz="0" w:space="0" w:color="auto"/>
      </w:divBdr>
    </w:div>
    <w:div w:id="1885676185">
      <w:bodyDiv w:val="1"/>
      <w:marLeft w:val="0"/>
      <w:marRight w:val="0"/>
      <w:marTop w:val="0"/>
      <w:marBottom w:val="0"/>
      <w:divBdr>
        <w:top w:val="none" w:sz="0" w:space="0" w:color="auto"/>
        <w:left w:val="none" w:sz="0" w:space="0" w:color="auto"/>
        <w:bottom w:val="none" w:sz="0" w:space="0" w:color="auto"/>
        <w:right w:val="none" w:sz="0" w:space="0" w:color="auto"/>
      </w:divBdr>
    </w:div>
    <w:div w:id="1903519887">
      <w:bodyDiv w:val="1"/>
      <w:marLeft w:val="0"/>
      <w:marRight w:val="0"/>
      <w:marTop w:val="0"/>
      <w:marBottom w:val="0"/>
      <w:divBdr>
        <w:top w:val="none" w:sz="0" w:space="0" w:color="auto"/>
        <w:left w:val="none" w:sz="0" w:space="0" w:color="auto"/>
        <w:bottom w:val="none" w:sz="0" w:space="0" w:color="auto"/>
        <w:right w:val="none" w:sz="0" w:space="0" w:color="auto"/>
      </w:divBdr>
    </w:div>
    <w:div w:id="1910378665">
      <w:bodyDiv w:val="1"/>
      <w:marLeft w:val="0"/>
      <w:marRight w:val="0"/>
      <w:marTop w:val="0"/>
      <w:marBottom w:val="0"/>
      <w:divBdr>
        <w:top w:val="none" w:sz="0" w:space="0" w:color="auto"/>
        <w:left w:val="none" w:sz="0" w:space="0" w:color="auto"/>
        <w:bottom w:val="none" w:sz="0" w:space="0" w:color="auto"/>
        <w:right w:val="none" w:sz="0" w:space="0" w:color="auto"/>
      </w:divBdr>
    </w:div>
    <w:div w:id="1950119182">
      <w:bodyDiv w:val="1"/>
      <w:marLeft w:val="0"/>
      <w:marRight w:val="0"/>
      <w:marTop w:val="0"/>
      <w:marBottom w:val="0"/>
      <w:divBdr>
        <w:top w:val="none" w:sz="0" w:space="0" w:color="auto"/>
        <w:left w:val="none" w:sz="0" w:space="0" w:color="auto"/>
        <w:bottom w:val="none" w:sz="0" w:space="0" w:color="auto"/>
        <w:right w:val="none" w:sz="0" w:space="0" w:color="auto"/>
      </w:divBdr>
    </w:div>
    <w:div w:id="1963731153">
      <w:bodyDiv w:val="1"/>
      <w:marLeft w:val="0"/>
      <w:marRight w:val="0"/>
      <w:marTop w:val="0"/>
      <w:marBottom w:val="0"/>
      <w:divBdr>
        <w:top w:val="none" w:sz="0" w:space="0" w:color="auto"/>
        <w:left w:val="none" w:sz="0" w:space="0" w:color="auto"/>
        <w:bottom w:val="none" w:sz="0" w:space="0" w:color="auto"/>
        <w:right w:val="none" w:sz="0" w:space="0" w:color="auto"/>
      </w:divBdr>
    </w:div>
    <w:div w:id="1998224801">
      <w:bodyDiv w:val="1"/>
      <w:marLeft w:val="0"/>
      <w:marRight w:val="0"/>
      <w:marTop w:val="0"/>
      <w:marBottom w:val="0"/>
      <w:divBdr>
        <w:top w:val="none" w:sz="0" w:space="0" w:color="auto"/>
        <w:left w:val="none" w:sz="0" w:space="0" w:color="auto"/>
        <w:bottom w:val="none" w:sz="0" w:space="0" w:color="auto"/>
        <w:right w:val="none" w:sz="0" w:space="0" w:color="auto"/>
      </w:divBdr>
    </w:div>
    <w:div w:id="2040354292">
      <w:bodyDiv w:val="1"/>
      <w:marLeft w:val="0"/>
      <w:marRight w:val="0"/>
      <w:marTop w:val="0"/>
      <w:marBottom w:val="0"/>
      <w:divBdr>
        <w:top w:val="none" w:sz="0" w:space="0" w:color="auto"/>
        <w:left w:val="none" w:sz="0" w:space="0" w:color="auto"/>
        <w:bottom w:val="none" w:sz="0" w:space="0" w:color="auto"/>
        <w:right w:val="none" w:sz="0" w:space="0" w:color="auto"/>
      </w:divBdr>
    </w:div>
    <w:div w:id="2100976640">
      <w:bodyDiv w:val="1"/>
      <w:marLeft w:val="0"/>
      <w:marRight w:val="0"/>
      <w:marTop w:val="0"/>
      <w:marBottom w:val="0"/>
      <w:divBdr>
        <w:top w:val="none" w:sz="0" w:space="0" w:color="auto"/>
        <w:left w:val="none" w:sz="0" w:space="0" w:color="auto"/>
        <w:bottom w:val="none" w:sz="0" w:space="0" w:color="auto"/>
        <w:right w:val="none" w:sz="0" w:space="0" w:color="auto"/>
      </w:divBdr>
    </w:div>
    <w:div w:id="213636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317A-B8F6-4684-A1D5-912C7CCA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aejaf</dc:creator>
  <cp:keywords/>
  <dc:description/>
  <cp:lastModifiedBy>Kakia Zervou</cp:lastModifiedBy>
  <cp:revision>2</cp:revision>
  <cp:lastPrinted>2024-01-12T08:25:00Z</cp:lastPrinted>
  <dcterms:created xsi:type="dcterms:W3CDTF">2024-01-16T07:08:00Z</dcterms:created>
  <dcterms:modified xsi:type="dcterms:W3CDTF">2024-01-16T07:08:00Z</dcterms:modified>
</cp:coreProperties>
</file>